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C11" w:rsidRPr="008136B4" w:rsidRDefault="00690C11">
      <w:pPr>
        <w:spacing w:after="132" w:line="259" w:lineRule="auto"/>
        <w:ind w:left="0" w:right="102"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90C11" w:rsidRPr="008136B4" w:rsidRDefault="00A1361A">
      <w:pPr>
        <w:spacing w:after="0" w:line="259" w:lineRule="auto"/>
        <w:ind w:left="0" w:right="36" w:firstLine="0"/>
        <w:jc w:val="center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 </w:t>
      </w:r>
      <w:r w:rsidR="008136B4" w:rsidRPr="008136B4">
        <w:rPr>
          <w:rFonts w:ascii="Times New Roman" w:hAnsi="Times New Roman" w:cs="Times New Roman"/>
          <w:noProof/>
        </w:rPr>
        <w:drawing>
          <wp:inline distT="0" distB="0" distL="0" distR="0">
            <wp:extent cx="4857750" cy="5003800"/>
            <wp:effectExtent l="0" t="0" r="0" b="6350"/>
            <wp:docPr id="1" name="Kép 1" descr="C:\Users\Szekeresné B R\Desktop\2024-25\Eö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ekeresné B R\Desktop\2024-25\Eö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00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C11" w:rsidRPr="008136B4" w:rsidRDefault="00A1361A">
      <w:pPr>
        <w:spacing w:after="248" w:line="259" w:lineRule="auto"/>
        <w:ind w:left="0" w:right="36" w:firstLine="0"/>
        <w:jc w:val="center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8136B4" w:rsidP="008136B4">
      <w:pPr>
        <w:spacing w:after="0" w:line="259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6082"/>
          <w:sz w:val="44"/>
        </w:rPr>
        <w:t>Panaszkezelési szabályzat</w:t>
      </w:r>
    </w:p>
    <w:p w:rsidR="00690C11" w:rsidRPr="008136B4" w:rsidRDefault="00A1361A">
      <w:pPr>
        <w:spacing w:after="0" w:line="259" w:lineRule="auto"/>
        <w:ind w:left="39" w:firstLine="0"/>
        <w:jc w:val="center"/>
        <w:rPr>
          <w:rFonts w:ascii="Times New Roman" w:hAnsi="Times New Roman" w:cs="Times New Roman"/>
        </w:rPr>
      </w:pPr>
      <w:r w:rsidRPr="008136B4"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690C11" w:rsidRPr="008136B4" w:rsidRDefault="00A1361A">
      <w:pPr>
        <w:spacing w:after="66" w:line="259" w:lineRule="auto"/>
        <w:ind w:left="0" w:firstLine="0"/>
        <w:jc w:val="right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spacing w:after="0" w:line="259" w:lineRule="auto"/>
        <w:ind w:left="94" w:firstLine="0"/>
        <w:jc w:val="center"/>
        <w:rPr>
          <w:rFonts w:ascii="Times New Roman" w:hAnsi="Times New Roman" w:cs="Times New Roman"/>
        </w:rPr>
      </w:pPr>
      <w:r w:rsidRPr="008136B4"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spacing w:after="25" w:line="259" w:lineRule="auto"/>
        <w:ind w:left="0" w:right="1140" w:firstLine="0"/>
        <w:jc w:val="right"/>
        <w:rPr>
          <w:rFonts w:ascii="Times New Roman" w:hAnsi="Times New Roman" w:cs="Times New Roman"/>
        </w:rPr>
      </w:pPr>
      <w:r w:rsidRPr="008136B4"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spacing w:after="91" w:line="259" w:lineRule="auto"/>
        <w:ind w:left="139" w:firstLine="0"/>
        <w:jc w:val="center"/>
        <w:rPr>
          <w:rFonts w:ascii="Times New Roman" w:hAnsi="Times New Roman" w:cs="Times New Roman"/>
        </w:rPr>
      </w:pPr>
      <w:r w:rsidRPr="008136B4">
        <w:rPr>
          <w:rFonts w:ascii="Times New Roman" w:eastAsia="Times New Roman" w:hAnsi="Times New Roman" w:cs="Times New Roman"/>
          <w:b/>
          <w:sz w:val="40"/>
        </w:rPr>
        <w:t xml:space="preserve">  </w:t>
      </w:r>
    </w:p>
    <w:p w:rsidR="00690C11" w:rsidRPr="008136B4" w:rsidRDefault="00A1361A">
      <w:pPr>
        <w:spacing w:after="94" w:line="259" w:lineRule="auto"/>
        <w:ind w:left="39" w:firstLine="0"/>
        <w:jc w:val="center"/>
        <w:rPr>
          <w:rFonts w:ascii="Times New Roman" w:hAnsi="Times New Roman" w:cs="Times New Roman"/>
        </w:rPr>
      </w:pPr>
      <w:r w:rsidRPr="008136B4"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690C11" w:rsidRPr="008136B4" w:rsidRDefault="00A1361A">
      <w:pPr>
        <w:spacing w:after="0" w:line="259" w:lineRule="auto"/>
        <w:ind w:left="39" w:firstLine="0"/>
        <w:jc w:val="center"/>
        <w:rPr>
          <w:rFonts w:ascii="Times New Roman" w:hAnsi="Times New Roman" w:cs="Times New Roman"/>
        </w:rPr>
      </w:pPr>
      <w:r w:rsidRPr="008136B4"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690C11" w:rsidRPr="008136B4" w:rsidRDefault="00A1361A">
      <w:pPr>
        <w:spacing w:after="0" w:line="266" w:lineRule="auto"/>
        <w:ind w:left="4167" w:right="3759" w:firstLine="418"/>
        <w:jc w:val="left"/>
        <w:rPr>
          <w:rFonts w:ascii="Times New Roman" w:hAnsi="Times New Roman" w:cs="Times New Roman"/>
        </w:rPr>
      </w:pPr>
      <w:r w:rsidRPr="008136B4"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Pr="008136B4">
        <w:rPr>
          <w:rFonts w:ascii="Times New Roman" w:hAnsi="Times New Roman" w:cs="Times New Roman"/>
        </w:rPr>
        <w:t xml:space="preserve"> </w:t>
      </w:r>
      <w:r w:rsidRPr="008136B4">
        <w:rPr>
          <w:rFonts w:ascii="Times New Roman" w:eastAsia="Georgia" w:hAnsi="Times New Roman" w:cs="Times New Roman"/>
          <w:sz w:val="32"/>
        </w:rPr>
        <w:t xml:space="preserve">2024 </w:t>
      </w:r>
    </w:p>
    <w:p w:rsidR="00690C11" w:rsidRPr="008136B4" w:rsidRDefault="00A1361A">
      <w:pPr>
        <w:spacing w:after="0" w:line="259" w:lineRule="auto"/>
        <w:ind w:left="0" w:firstLine="0"/>
        <w:jc w:val="center"/>
        <w:rPr>
          <w:rFonts w:ascii="Times New Roman" w:hAnsi="Times New Roman" w:cs="Times New Roman"/>
        </w:rPr>
      </w:pPr>
      <w:r w:rsidRPr="008136B4">
        <w:rPr>
          <w:rFonts w:ascii="Times New Roman" w:eastAsia="Georgia" w:hAnsi="Times New Roman" w:cs="Times New Roman"/>
          <w:b/>
          <w:sz w:val="32"/>
        </w:rPr>
        <w:t xml:space="preserve">  </w:t>
      </w:r>
    </w:p>
    <w:p w:rsidR="00690C11" w:rsidRPr="008136B4" w:rsidRDefault="00A1361A">
      <w:pPr>
        <w:spacing w:after="452" w:line="259" w:lineRule="auto"/>
        <w:ind w:left="0" w:right="81" w:firstLine="0"/>
        <w:jc w:val="center"/>
        <w:rPr>
          <w:rFonts w:ascii="Times New Roman" w:hAnsi="Times New Roman" w:cs="Times New Roman"/>
        </w:rPr>
      </w:pPr>
      <w:r w:rsidRPr="008136B4">
        <w:rPr>
          <w:rFonts w:ascii="Times New Roman" w:eastAsia="Georgia" w:hAnsi="Times New Roman" w:cs="Times New Roman"/>
          <w:b/>
          <w:sz w:val="32"/>
        </w:rPr>
        <w:t xml:space="preserve"> </w:t>
      </w:r>
    </w:p>
    <w:p w:rsidR="00690C11" w:rsidRPr="008136B4" w:rsidRDefault="00A1361A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spacing w:after="0" w:line="259" w:lineRule="auto"/>
        <w:ind w:left="0" w:right="108" w:firstLine="0"/>
        <w:jc w:val="center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 </w:t>
      </w:r>
    </w:p>
    <w:p w:rsidR="008136B4" w:rsidRPr="008136B4" w:rsidRDefault="008136B4">
      <w:pPr>
        <w:spacing w:after="0" w:line="259" w:lineRule="auto"/>
        <w:ind w:left="0" w:right="108" w:firstLine="0"/>
        <w:jc w:val="center"/>
        <w:rPr>
          <w:rFonts w:ascii="Times New Roman" w:hAnsi="Times New Roman" w:cs="Times New Roman"/>
        </w:rPr>
      </w:pPr>
    </w:p>
    <w:p w:rsidR="008136B4" w:rsidRPr="008136B4" w:rsidRDefault="008136B4" w:rsidP="008136B4">
      <w:pPr>
        <w:spacing w:after="0" w:line="259" w:lineRule="auto"/>
        <w:ind w:left="0" w:right="108" w:firstLine="0"/>
        <w:rPr>
          <w:rFonts w:ascii="Times New Roman" w:hAnsi="Times New Roman" w:cs="Times New Roman"/>
        </w:rPr>
      </w:pPr>
    </w:p>
    <w:p w:rsidR="00690C11" w:rsidRPr="008136B4" w:rsidRDefault="00A1361A">
      <w:pPr>
        <w:spacing w:after="277" w:line="259" w:lineRule="auto"/>
        <w:ind w:left="0" w:right="158" w:firstLine="0"/>
        <w:jc w:val="center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  <w:b/>
        </w:rPr>
        <w:t xml:space="preserve">Tartalom </w:t>
      </w:r>
      <w:r w:rsidRPr="008136B4">
        <w:rPr>
          <w:rFonts w:ascii="Times New Roman" w:hAnsi="Times New Roman" w:cs="Times New Roman"/>
        </w:rPr>
        <w:t xml:space="preserve"> </w:t>
      </w:r>
    </w:p>
    <w:sdt>
      <w:sdtPr>
        <w:rPr>
          <w:rFonts w:ascii="Times New Roman" w:hAnsi="Times New Roman" w:cs="Times New Roman"/>
          <w:sz w:val="24"/>
        </w:rPr>
        <w:id w:val="710084371"/>
        <w:docPartObj>
          <w:docPartGallery w:val="Table of Contents"/>
        </w:docPartObj>
      </w:sdtPr>
      <w:sdtEndPr/>
      <w:sdtContent>
        <w:p w:rsidR="00690C11" w:rsidRPr="008136B4" w:rsidRDefault="00A1361A">
          <w:pPr>
            <w:pStyle w:val="TJ1"/>
            <w:tabs>
              <w:tab w:val="right" w:leader="dot" w:pos="9231"/>
            </w:tabs>
            <w:rPr>
              <w:rFonts w:ascii="Times New Roman" w:hAnsi="Times New Roman" w:cs="Times New Roman"/>
            </w:rPr>
          </w:pPr>
          <w:r w:rsidRPr="008136B4">
            <w:rPr>
              <w:rFonts w:ascii="Times New Roman" w:hAnsi="Times New Roman" w:cs="Times New Roman"/>
            </w:rPr>
            <w:fldChar w:fldCharType="begin"/>
          </w:r>
          <w:r w:rsidRPr="008136B4">
            <w:rPr>
              <w:rFonts w:ascii="Times New Roman" w:hAnsi="Times New Roman" w:cs="Times New Roman"/>
            </w:rPr>
            <w:instrText xml:space="preserve"> TOC \o "1-2" \h \z \u </w:instrText>
          </w:r>
          <w:r w:rsidRPr="008136B4">
            <w:rPr>
              <w:rFonts w:ascii="Times New Roman" w:hAnsi="Times New Roman" w:cs="Times New Roman"/>
            </w:rPr>
            <w:fldChar w:fldCharType="separate"/>
          </w:r>
          <w:hyperlink w:anchor="_Toc9568">
            <w:r w:rsidRPr="008136B4">
              <w:rPr>
                <w:rFonts w:ascii="Times New Roman" w:hAnsi="Times New Roman" w:cs="Times New Roman"/>
              </w:rPr>
              <w:t>1.</w:t>
            </w:r>
            <w:r w:rsidRPr="008136B4">
              <w:rPr>
                <w:rFonts w:ascii="Times New Roman" w:eastAsia="Arial" w:hAnsi="Times New Roman" w:cs="Times New Roman"/>
              </w:rPr>
              <w:t xml:space="preserve">  </w:t>
            </w:r>
            <w:r w:rsidRPr="008136B4">
              <w:rPr>
                <w:rFonts w:ascii="Times New Roman" w:hAnsi="Times New Roman" w:cs="Times New Roman"/>
              </w:rPr>
              <w:t>Bevezetés</w:t>
            </w:r>
            <w:r w:rsidRPr="008136B4">
              <w:rPr>
                <w:rFonts w:ascii="Times New Roman" w:hAnsi="Times New Roman" w:cs="Times New Roman"/>
              </w:rPr>
              <w:tab/>
            </w:r>
            <w:r w:rsidRPr="008136B4">
              <w:rPr>
                <w:rFonts w:ascii="Times New Roman" w:hAnsi="Times New Roman" w:cs="Times New Roman"/>
              </w:rPr>
              <w:fldChar w:fldCharType="begin"/>
            </w:r>
            <w:r w:rsidRPr="008136B4">
              <w:rPr>
                <w:rFonts w:ascii="Times New Roman" w:hAnsi="Times New Roman" w:cs="Times New Roman"/>
              </w:rPr>
              <w:instrText>PAGEREF _Toc9568 \h</w:instrText>
            </w:r>
            <w:r w:rsidRPr="008136B4">
              <w:rPr>
                <w:rFonts w:ascii="Times New Roman" w:hAnsi="Times New Roman" w:cs="Times New Roman"/>
              </w:rPr>
            </w:r>
            <w:r w:rsidRPr="008136B4">
              <w:rPr>
                <w:rFonts w:ascii="Times New Roman" w:hAnsi="Times New Roman" w:cs="Times New Roman"/>
              </w:rPr>
              <w:fldChar w:fldCharType="separate"/>
            </w:r>
            <w:r w:rsidRPr="008136B4">
              <w:rPr>
                <w:rFonts w:ascii="Times New Roman" w:hAnsi="Times New Roman" w:cs="Times New Roman"/>
              </w:rPr>
              <w:t xml:space="preserve">2 </w:t>
            </w:r>
            <w:r w:rsidRPr="008136B4">
              <w:rPr>
                <w:rFonts w:ascii="Times New Roman" w:hAnsi="Times New Roman" w:cs="Times New Roman"/>
              </w:rPr>
              <w:fldChar w:fldCharType="end"/>
            </w:r>
          </w:hyperlink>
        </w:p>
        <w:p w:rsidR="00690C11" w:rsidRPr="008136B4" w:rsidRDefault="00FD4C94">
          <w:pPr>
            <w:pStyle w:val="TJ1"/>
            <w:tabs>
              <w:tab w:val="right" w:leader="dot" w:pos="9231"/>
            </w:tabs>
            <w:rPr>
              <w:rFonts w:ascii="Times New Roman" w:hAnsi="Times New Roman" w:cs="Times New Roman"/>
            </w:rPr>
          </w:pPr>
          <w:hyperlink w:anchor="_Toc9569">
            <w:r w:rsidR="00A1361A" w:rsidRPr="008136B4">
              <w:rPr>
                <w:rFonts w:ascii="Times New Roman" w:hAnsi="Times New Roman" w:cs="Times New Roman"/>
              </w:rPr>
              <w:t>2.</w:t>
            </w:r>
            <w:r w:rsidR="00A1361A" w:rsidRPr="008136B4">
              <w:rPr>
                <w:rFonts w:ascii="Times New Roman" w:eastAsia="Arial" w:hAnsi="Times New Roman" w:cs="Times New Roman"/>
              </w:rPr>
              <w:t xml:space="preserve">  </w:t>
            </w:r>
            <w:r w:rsidR="00A1361A" w:rsidRPr="008136B4">
              <w:rPr>
                <w:rFonts w:ascii="Times New Roman" w:hAnsi="Times New Roman" w:cs="Times New Roman"/>
              </w:rPr>
              <w:t>A panaszkezelés menete</w:t>
            </w:r>
            <w:r w:rsidR="00A1361A" w:rsidRPr="008136B4">
              <w:rPr>
                <w:rFonts w:ascii="Times New Roman" w:hAnsi="Times New Roman" w:cs="Times New Roman"/>
              </w:rPr>
              <w:tab/>
            </w:r>
            <w:r w:rsidR="00A1361A" w:rsidRPr="008136B4">
              <w:rPr>
                <w:rFonts w:ascii="Times New Roman" w:hAnsi="Times New Roman" w:cs="Times New Roman"/>
              </w:rPr>
              <w:fldChar w:fldCharType="begin"/>
            </w:r>
            <w:r w:rsidR="00A1361A" w:rsidRPr="008136B4">
              <w:rPr>
                <w:rFonts w:ascii="Times New Roman" w:hAnsi="Times New Roman" w:cs="Times New Roman"/>
              </w:rPr>
              <w:instrText>PAGEREF _Toc9569 \h</w:instrText>
            </w:r>
            <w:r w:rsidR="00A1361A" w:rsidRPr="008136B4">
              <w:rPr>
                <w:rFonts w:ascii="Times New Roman" w:hAnsi="Times New Roman" w:cs="Times New Roman"/>
              </w:rPr>
            </w:r>
            <w:r w:rsidR="00A1361A" w:rsidRPr="008136B4">
              <w:rPr>
                <w:rFonts w:ascii="Times New Roman" w:hAnsi="Times New Roman" w:cs="Times New Roman"/>
              </w:rPr>
              <w:fldChar w:fldCharType="separate"/>
            </w:r>
            <w:r w:rsidR="00A1361A" w:rsidRPr="008136B4">
              <w:rPr>
                <w:rFonts w:ascii="Times New Roman" w:hAnsi="Times New Roman" w:cs="Times New Roman"/>
              </w:rPr>
              <w:t xml:space="preserve">2 </w:t>
            </w:r>
            <w:r w:rsidR="00A1361A" w:rsidRPr="008136B4">
              <w:rPr>
                <w:rFonts w:ascii="Times New Roman" w:hAnsi="Times New Roman" w:cs="Times New Roman"/>
              </w:rPr>
              <w:fldChar w:fldCharType="end"/>
            </w:r>
          </w:hyperlink>
        </w:p>
        <w:p w:rsidR="00690C11" w:rsidRPr="008136B4" w:rsidRDefault="00FD4C94">
          <w:pPr>
            <w:pStyle w:val="TJ2"/>
            <w:tabs>
              <w:tab w:val="right" w:leader="dot" w:pos="9231"/>
            </w:tabs>
            <w:rPr>
              <w:rFonts w:ascii="Times New Roman" w:hAnsi="Times New Roman" w:cs="Times New Roman"/>
            </w:rPr>
          </w:pPr>
          <w:hyperlink w:anchor="_Toc9570">
            <w:r w:rsidR="00A1361A" w:rsidRPr="008136B4">
              <w:rPr>
                <w:rFonts w:ascii="Times New Roman" w:hAnsi="Times New Roman" w:cs="Times New Roman"/>
              </w:rPr>
              <w:t>2.1.</w:t>
            </w:r>
            <w:r w:rsidR="00A1361A" w:rsidRPr="008136B4">
              <w:rPr>
                <w:rFonts w:ascii="Times New Roman" w:eastAsia="Arial" w:hAnsi="Times New Roman" w:cs="Times New Roman"/>
              </w:rPr>
              <w:t xml:space="preserve">  </w:t>
            </w:r>
            <w:r w:rsidR="00A1361A" w:rsidRPr="008136B4">
              <w:rPr>
                <w:rFonts w:ascii="Times New Roman" w:hAnsi="Times New Roman" w:cs="Times New Roman"/>
              </w:rPr>
              <w:t>A panasz bejelentése</w:t>
            </w:r>
            <w:r w:rsidR="00A1361A" w:rsidRPr="008136B4">
              <w:rPr>
                <w:rFonts w:ascii="Times New Roman" w:hAnsi="Times New Roman" w:cs="Times New Roman"/>
              </w:rPr>
              <w:tab/>
            </w:r>
            <w:r w:rsidR="00A1361A" w:rsidRPr="008136B4">
              <w:rPr>
                <w:rFonts w:ascii="Times New Roman" w:hAnsi="Times New Roman" w:cs="Times New Roman"/>
              </w:rPr>
              <w:fldChar w:fldCharType="begin"/>
            </w:r>
            <w:r w:rsidR="00A1361A" w:rsidRPr="008136B4">
              <w:rPr>
                <w:rFonts w:ascii="Times New Roman" w:hAnsi="Times New Roman" w:cs="Times New Roman"/>
              </w:rPr>
              <w:instrText>PAGEREF _Toc9570 \h</w:instrText>
            </w:r>
            <w:r w:rsidR="00A1361A" w:rsidRPr="008136B4">
              <w:rPr>
                <w:rFonts w:ascii="Times New Roman" w:hAnsi="Times New Roman" w:cs="Times New Roman"/>
              </w:rPr>
            </w:r>
            <w:r w:rsidR="00A1361A" w:rsidRPr="008136B4">
              <w:rPr>
                <w:rFonts w:ascii="Times New Roman" w:hAnsi="Times New Roman" w:cs="Times New Roman"/>
              </w:rPr>
              <w:fldChar w:fldCharType="separate"/>
            </w:r>
            <w:r w:rsidR="00A1361A" w:rsidRPr="008136B4">
              <w:rPr>
                <w:rFonts w:ascii="Times New Roman" w:hAnsi="Times New Roman" w:cs="Times New Roman"/>
              </w:rPr>
              <w:t xml:space="preserve">2 </w:t>
            </w:r>
            <w:r w:rsidR="00A1361A" w:rsidRPr="008136B4">
              <w:rPr>
                <w:rFonts w:ascii="Times New Roman" w:hAnsi="Times New Roman" w:cs="Times New Roman"/>
              </w:rPr>
              <w:fldChar w:fldCharType="end"/>
            </w:r>
          </w:hyperlink>
        </w:p>
        <w:p w:rsidR="00690C11" w:rsidRPr="008136B4" w:rsidRDefault="00FD4C94">
          <w:pPr>
            <w:pStyle w:val="TJ2"/>
            <w:tabs>
              <w:tab w:val="right" w:leader="dot" w:pos="9231"/>
            </w:tabs>
            <w:rPr>
              <w:rFonts w:ascii="Times New Roman" w:hAnsi="Times New Roman" w:cs="Times New Roman"/>
            </w:rPr>
          </w:pPr>
          <w:hyperlink w:anchor="_Toc9571">
            <w:r w:rsidR="00A1361A" w:rsidRPr="008136B4">
              <w:rPr>
                <w:rFonts w:ascii="Times New Roman" w:hAnsi="Times New Roman" w:cs="Times New Roman"/>
              </w:rPr>
              <w:t>2.2.</w:t>
            </w:r>
            <w:r w:rsidR="00A1361A" w:rsidRPr="008136B4">
              <w:rPr>
                <w:rFonts w:ascii="Times New Roman" w:eastAsia="Arial" w:hAnsi="Times New Roman" w:cs="Times New Roman"/>
              </w:rPr>
              <w:t xml:space="preserve">  </w:t>
            </w:r>
            <w:r w:rsidR="00A1361A" w:rsidRPr="008136B4">
              <w:rPr>
                <w:rFonts w:ascii="Times New Roman" w:hAnsi="Times New Roman" w:cs="Times New Roman"/>
              </w:rPr>
              <w:t>A panaszkezelés szintjei</w:t>
            </w:r>
            <w:r w:rsidR="00A1361A" w:rsidRPr="008136B4">
              <w:rPr>
                <w:rFonts w:ascii="Times New Roman" w:hAnsi="Times New Roman" w:cs="Times New Roman"/>
              </w:rPr>
              <w:tab/>
            </w:r>
            <w:r w:rsidR="00A1361A" w:rsidRPr="008136B4">
              <w:rPr>
                <w:rFonts w:ascii="Times New Roman" w:hAnsi="Times New Roman" w:cs="Times New Roman"/>
              </w:rPr>
              <w:fldChar w:fldCharType="begin"/>
            </w:r>
            <w:r w:rsidR="00A1361A" w:rsidRPr="008136B4">
              <w:rPr>
                <w:rFonts w:ascii="Times New Roman" w:hAnsi="Times New Roman" w:cs="Times New Roman"/>
              </w:rPr>
              <w:instrText>PAGEREF _Toc9571 \h</w:instrText>
            </w:r>
            <w:r w:rsidR="00A1361A" w:rsidRPr="008136B4">
              <w:rPr>
                <w:rFonts w:ascii="Times New Roman" w:hAnsi="Times New Roman" w:cs="Times New Roman"/>
              </w:rPr>
            </w:r>
            <w:r w:rsidR="00A1361A" w:rsidRPr="008136B4">
              <w:rPr>
                <w:rFonts w:ascii="Times New Roman" w:hAnsi="Times New Roman" w:cs="Times New Roman"/>
              </w:rPr>
              <w:fldChar w:fldCharType="separate"/>
            </w:r>
            <w:r w:rsidR="00A1361A" w:rsidRPr="008136B4">
              <w:rPr>
                <w:rFonts w:ascii="Times New Roman" w:hAnsi="Times New Roman" w:cs="Times New Roman"/>
              </w:rPr>
              <w:t xml:space="preserve">2 </w:t>
            </w:r>
            <w:r w:rsidR="00A1361A" w:rsidRPr="008136B4">
              <w:rPr>
                <w:rFonts w:ascii="Times New Roman" w:hAnsi="Times New Roman" w:cs="Times New Roman"/>
              </w:rPr>
              <w:fldChar w:fldCharType="end"/>
            </w:r>
          </w:hyperlink>
        </w:p>
        <w:p w:rsidR="00690C11" w:rsidRPr="008136B4" w:rsidRDefault="00FD4C94">
          <w:pPr>
            <w:pStyle w:val="TJ2"/>
            <w:tabs>
              <w:tab w:val="right" w:leader="dot" w:pos="9231"/>
            </w:tabs>
            <w:rPr>
              <w:rFonts w:ascii="Times New Roman" w:hAnsi="Times New Roman" w:cs="Times New Roman"/>
            </w:rPr>
          </w:pPr>
          <w:hyperlink w:anchor="_Toc9572">
            <w:r w:rsidR="00A1361A" w:rsidRPr="008136B4">
              <w:rPr>
                <w:rFonts w:ascii="Times New Roman" w:hAnsi="Times New Roman" w:cs="Times New Roman"/>
              </w:rPr>
              <w:t>2.3.</w:t>
            </w:r>
            <w:r w:rsidR="00A1361A" w:rsidRPr="008136B4">
              <w:rPr>
                <w:rFonts w:ascii="Times New Roman" w:eastAsia="Arial" w:hAnsi="Times New Roman" w:cs="Times New Roman"/>
              </w:rPr>
              <w:t xml:space="preserve">  </w:t>
            </w:r>
            <w:r w:rsidR="00A1361A" w:rsidRPr="008136B4">
              <w:rPr>
                <w:rFonts w:ascii="Times New Roman" w:hAnsi="Times New Roman" w:cs="Times New Roman"/>
              </w:rPr>
              <w:t>Panaszkezelés tanuló esetében</w:t>
            </w:r>
            <w:r w:rsidR="00A1361A" w:rsidRPr="008136B4">
              <w:rPr>
                <w:rFonts w:ascii="Times New Roman" w:hAnsi="Times New Roman" w:cs="Times New Roman"/>
              </w:rPr>
              <w:tab/>
            </w:r>
            <w:r w:rsidR="00A1361A" w:rsidRPr="008136B4">
              <w:rPr>
                <w:rFonts w:ascii="Times New Roman" w:hAnsi="Times New Roman" w:cs="Times New Roman"/>
              </w:rPr>
              <w:fldChar w:fldCharType="begin"/>
            </w:r>
            <w:r w:rsidR="00A1361A" w:rsidRPr="008136B4">
              <w:rPr>
                <w:rFonts w:ascii="Times New Roman" w:hAnsi="Times New Roman" w:cs="Times New Roman"/>
              </w:rPr>
              <w:instrText>PAGEREF _Toc9572 \h</w:instrText>
            </w:r>
            <w:r w:rsidR="00A1361A" w:rsidRPr="008136B4">
              <w:rPr>
                <w:rFonts w:ascii="Times New Roman" w:hAnsi="Times New Roman" w:cs="Times New Roman"/>
              </w:rPr>
            </w:r>
            <w:r w:rsidR="00A1361A" w:rsidRPr="008136B4">
              <w:rPr>
                <w:rFonts w:ascii="Times New Roman" w:hAnsi="Times New Roman" w:cs="Times New Roman"/>
              </w:rPr>
              <w:fldChar w:fldCharType="separate"/>
            </w:r>
            <w:r w:rsidR="00A1361A" w:rsidRPr="008136B4">
              <w:rPr>
                <w:rFonts w:ascii="Times New Roman" w:hAnsi="Times New Roman" w:cs="Times New Roman"/>
              </w:rPr>
              <w:t xml:space="preserve">3 </w:t>
            </w:r>
            <w:r w:rsidR="00A1361A" w:rsidRPr="008136B4">
              <w:rPr>
                <w:rFonts w:ascii="Times New Roman" w:hAnsi="Times New Roman" w:cs="Times New Roman"/>
              </w:rPr>
              <w:fldChar w:fldCharType="end"/>
            </w:r>
          </w:hyperlink>
        </w:p>
        <w:p w:rsidR="00690C11" w:rsidRPr="008136B4" w:rsidRDefault="00FD4C94">
          <w:pPr>
            <w:pStyle w:val="TJ1"/>
            <w:tabs>
              <w:tab w:val="right" w:leader="dot" w:pos="9231"/>
            </w:tabs>
            <w:rPr>
              <w:rFonts w:ascii="Times New Roman" w:hAnsi="Times New Roman" w:cs="Times New Roman"/>
            </w:rPr>
          </w:pPr>
          <w:hyperlink w:anchor="_Toc9573">
            <w:r w:rsidR="00A1361A" w:rsidRPr="008136B4">
              <w:rPr>
                <w:rFonts w:ascii="Times New Roman" w:hAnsi="Times New Roman" w:cs="Times New Roman"/>
              </w:rPr>
              <w:t>3.</w:t>
            </w:r>
            <w:r w:rsidR="00A1361A" w:rsidRPr="008136B4">
              <w:rPr>
                <w:rFonts w:ascii="Times New Roman" w:eastAsia="Arial" w:hAnsi="Times New Roman" w:cs="Times New Roman"/>
              </w:rPr>
              <w:t xml:space="preserve">  </w:t>
            </w:r>
            <w:r w:rsidR="00A1361A" w:rsidRPr="008136B4">
              <w:rPr>
                <w:rFonts w:ascii="Times New Roman" w:hAnsi="Times New Roman" w:cs="Times New Roman"/>
              </w:rPr>
              <w:t>Panaszkezelés szülő esetében</w:t>
            </w:r>
            <w:r w:rsidR="00A1361A" w:rsidRPr="008136B4">
              <w:rPr>
                <w:rFonts w:ascii="Times New Roman" w:hAnsi="Times New Roman" w:cs="Times New Roman"/>
              </w:rPr>
              <w:tab/>
            </w:r>
            <w:r w:rsidR="00A1361A" w:rsidRPr="008136B4">
              <w:rPr>
                <w:rFonts w:ascii="Times New Roman" w:hAnsi="Times New Roman" w:cs="Times New Roman"/>
              </w:rPr>
              <w:fldChar w:fldCharType="begin"/>
            </w:r>
            <w:r w:rsidR="00A1361A" w:rsidRPr="008136B4">
              <w:rPr>
                <w:rFonts w:ascii="Times New Roman" w:hAnsi="Times New Roman" w:cs="Times New Roman"/>
              </w:rPr>
              <w:instrText>PAGEREF _Toc9573 \h</w:instrText>
            </w:r>
            <w:r w:rsidR="00A1361A" w:rsidRPr="008136B4">
              <w:rPr>
                <w:rFonts w:ascii="Times New Roman" w:hAnsi="Times New Roman" w:cs="Times New Roman"/>
              </w:rPr>
            </w:r>
            <w:r w:rsidR="00A1361A" w:rsidRPr="008136B4">
              <w:rPr>
                <w:rFonts w:ascii="Times New Roman" w:hAnsi="Times New Roman" w:cs="Times New Roman"/>
              </w:rPr>
              <w:fldChar w:fldCharType="separate"/>
            </w:r>
            <w:r w:rsidR="00A1361A" w:rsidRPr="008136B4">
              <w:rPr>
                <w:rFonts w:ascii="Times New Roman" w:hAnsi="Times New Roman" w:cs="Times New Roman"/>
              </w:rPr>
              <w:t xml:space="preserve">3 </w:t>
            </w:r>
            <w:r w:rsidR="00A1361A" w:rsidRPr="008136B4">
              <w:rPr>
                <w:rFonts w:ascii="Times New Roman" w:hAnsi="Times New Roman" w:cs="Times New Roman"/>
              </w:rPr>
              <w:fldChar w:fldCharType="end"/>
            </w:r>
          </w:hyperlink>
        </w:p>
        <w:p w:rsidR="00690C11" w:rsidRPr="008136B4" w:rsidRDefault="00FD4C94">
          <w:pPr>
            <w:pStyle w:val="TJ1"/>
            <w:tabs>
              <w:tab w:val="right" w:leader="dot" w:pos="9231"/>
            </w:tabs>
            <w:rPr>
              <w:rFonts w:ascii="Times New Roman" w:hAnsi="Times New Roman" w:cs="Times New Roman"/>
            </w:rPr>
          </w:pPr>
          <w:hyperlink w:anchor="_Toc9574">
            <w:r w:rsidR="00A1361A" w:rsidRPr="008136B4">
              <w:rPr>
                <w:rFonts w:ascii="Times New Roman" w:hAnsi="Times New Roman" w:cs="Times New Roman"/>
              </w:rPr>
              <w:t>4.</w:t>
            </w:r>
            <w:r w:rsidR="00A1361A" w:rsidRPr="008136B4">
              <w:rPr>
                <w:rFonts w:ascii="Times New Roman" w:eastAsia="Arial" w:hAnsi="Times New Roman" w:cs="Times New Roman"/>
              </w:rPr>
              <w:t xml:space="preserve">  </w:t>
            </w:r>
            <w:r w:rsidR="00A1361A" w:rsidRPr="008136B4">
              <w:rPr>
                <w:rFonts w:ascii="Times New Roman" w:hAnsi="Times New Roman" w:cs="Times New Roman"/>
              </w:rPr>
              <w:t>Panaszkezelés alkalmazott esetében</w:t>
            </w:r>
            <w:r w:rsidR="00A1361A" w:rsidRPr="008136B4">
              <w:rPr>
                <w:rFonts w:ascii="Times New Roman" w:hAnsi="Times New Roman" w:cs="Times New Roman"/>
              </w:rPr>
              <w:tab/>
            </w:r>
            <w:r w:rsidR="00A1361A" w:rsidRPr="008136B4">
              <w:rPr>
                <w:rFonts w:ascii="Times New Roman" w:hAnsi="Times New Roman" w:cs="Times New Roman"/>
              </w:rPr>
              <w:fldChar w:fldCharType="begin"/>
            </w:r>
            <w:r w:rsidR="00A1361A" w:rsidRPr="008136B4">
              <w:rPr>
                <w:rFonts w:ascii="Times New Roman" w:hAnsi="Times New Roman" w:cs="Times New Roman"/>
              </w:rPr>
              <w:instrText>PAGEREF _Toc9574 \h</w:instrText>
            </w:r>
            <w:r w:rsidR="00A1361A" w:rsidRPr="008136B4">
              <w:rPr>
                <w:rFonts w:ascii="Times New Roman" w:hAnsi="Times New Roman" w:cs="Times New Roman"/>
              </w:rPr>
            </w:r>
            <w:r w:rsidR="00A1361A" w:rsidRPr="008136B4">
              <w:rPr>
                <w:rFonts w:ascii="Times New Roman" w:hAnsi="Times New Roman" w:cs="Times New Roman"/>
              </w:rPr>
              <w:fldChar w:fldCharType="separate"/>
            </w:r>
            <w:r w:rsidR="00A1361A" w:rsidRPr="008136B4">
              <w:rPr>
                <w:rFonts w:ascii="Times New Roman" w:hAnsi="Times New Roman" w:cs="Times New Roman"/>
              </w:rPr>
              <w:t xml:space="preserve">4 </w:t>
            </w:r>
            <w:r w:rsidR="00A1361A" w:rsidRPr="008136B4">
              <w:rPr>
                <w:rFonts w:ascii="Times New Roman" w:hAnsi="Times New Roman" w:cs="Times New Roman"/>
              </w:rPr>
              <w:fldChar w:fldCharType="end"/>
            </w:r>
          </w:hyperlink>
        </w:p>
        <w:p w:rsidR="00690C11" w:rsidRPr="008136B4" w:rsidRDefault="00FD4C94">
          <w:pPr>
            <w:pStyle w:val="TJ1"/>
            <w:tabs>
              <w:tab w:val="right" w:leader="dot" w:pos="9231"/>
            </w:tabs>
            <w:rPr>
              <w:rFonts w:ascii="Times New Roman" w:hAnsi="Times New Roman" w:cs="Times New Roman"/>
            </w:rPr>
          </w:pPr>
          <w:hyperlink w:anchor="_Toc9575">
            <w:r w:rsidR="00A1361A" w:rsidRPr="008136B4">
              <w:rPr>
                <w:rFonts w:ascii="Times New Roman" w:hAnsi="Times New Roman" w:cs="Times New Roman"/>
              </w:rPr>
              <w:t>5.</w:t>
            </w:r>
            <w:r w:rsidR="00A1361A" w:rsidRPr="008136B4">
              <w:rPr>
                <w:rFonts w:ascii="Times New Roman" w:eastAsia="Arial" w:hAnsi="Times New Roman" w:cs="Times New Roman"/>
              </w:rPr>
              <w:t xml:space="preserve">  </w:t>
            </w:r>
            <w:r w:rsidR="00A1361A" w:rsidRPr="008136B4">
              <w:rPr>
                <w:rFonts w:ascii="Times New Roman" w:hAnsi="Times New Roman" w:cs="Times New Roman"/>
              </w:rPr>
              <w:t>A panaszkezelés dokumentálása</w:t>
            </w:r>
            <w:r w:rsidR="00A1361A" w:rsidRPr="008136B4">
              <w:rPr>
                <w:rFonts w:ascii="Times New Roman" w:hAnsi="Times New Roman" w:cs="Times New Roman"/>
              </w:rPr>
              <w:tab/>
            </w:r>
            <w:r w:rsidR="00A1361A" w:rsidRPr="008136B4">
              <w:rPr>
                <w:rFonts w:ascii="Times New Roman" w:hAnsi="Times New Roman" w:cs="Times New Roman"/>
              </w:rPr>
              <w:fldChar w:fldCharType="begin"/>
            </w:r>
            <w:r w:rsidR="00A1361A" w:rsidRPr="008136B4">
              <w:rPr>
                <w:rFonts w:ascii="Times New Roman" w:hAnsi="Times New Roman" w:cs="Times New Roman"/>
              </w:rPr>
              <w:instrText>PAGEREF _Toc9575 \h</w:instrText>
            </w:r>
            <w:r w:rsidR="00A1361A" w:rsidRPr="008136B4">
              <w:rPr>
                <w:rFonts w:ascii="Times New Roman" w:hAnsi="Times New Roman" w:cs="Times New Roman"/>
              </w:rPr>
            </w:r>
            <w:r w:rsidR="00A1361A" w:rsidRPr="008136B4">
              <w:rPr>
                <w:rFonts w:ascii="Times New Roman" w:hAnsi="Times New Roman" w:cs="Times New Roman"/>
              </w:rPr>
              <w:fldChar w:fldCharType="separate"/>
            </w:r>
            <w:r w:rsidR="00A1361A" w:rsidRPr="008136B4">
              <w:rPr>
                <w:rFonts w:ascii="Times New Roman" w:hAnsi="Times New Roman" w:cs="Times New Roman"/>
              </w:rPr>
              <w:t xml:space="preserve">4 </w:t>
            </w:r>
            <w:r w:rsidR="00A1361A" w:rsidRPr="008136B4">
              <w:rPr>
                <w:rFonts w:ascii="Times New Roman" w:hAnsi="Times New Roman" w:cs="Times New Roman"/>
              </w:rPr>
              <w:fldChar w:fldCharType="end"/>
            </w:r>
          </w:hyperlink>
        </w:p>
        <w:p w:rsidR="00690C11" w:rsidRPr="008136B4" w:rsidRDefault="00FD4C94">
          <w:pPr>
            <w:pStyle w:val="TJ1"/>
            <w:tabs>
              <w:tab w:val="right" w:leader="dot" w:pos="9231"/>
            </w:tabs>
            <w:rPr>
              <w:rFonts w:ascii="Times New Roman" w:hAnsi="Times New Roman" w:cs="Times New Roman"/>
            </w:rPr>
          </w:pPr>
          <w:hyperlink w:anchor="_Toc9576">
            <w:r w:rsidR="00A1361A" w:rsidRPr="008136B4">
              <w:rPr>
                <w:rFonts w:ascii="Times New Roman" w:hAnsi="Times New Roman" w:cs="Times New Roman"/>
              </w:rPr>
              <w:t>6.</w:t>
            </w:r>
            <w:r w:rsidR="00A1361A" w:rsidRPr="008136B4">
              <w:rPr>
                <w:rFonts w:ascii="Times New Roman" w:eastAsia="Arial" w:hAnsi="Times New Roman" w:cs="Times New Roman"/>
              </w:rPr>
              <w:t xml:space="preserve">  </w:t>
            </w:r>
            <w:r w:rsidR="00A1361A" w:rsidRPr="008136B4">
              <w:rPr>
                <w:rFonts w:ascii="Times New Roman" w:hAnsi="Times New Roman" w:cs="Times New Roman"/>
              </w:rPr>
              <w:t>Egyéb</w:t>
            </w:r>
            <w:r w:rsidR="00A1361A" w:rsidRPr="008136B4">
              <w:rPr>
                <w:rFonts w:ascii="Times New Roman" w:hAnsi="Times New Roman" w:cs="Times New Roman"/>
              </w:rPr>
              <w:tab/>
            </w:r>
            <w:r w:rsidR="00A1361A" w:rsidRPr="008136B4">
              <w:rPr>
                <w:rFonts w:ascii="Times New Roman" w:hAnsi="Times New Roman" w:cs="Times New Roman"/>
              </w:rPr>
              <w:fldChar w:fldCharType="begin"/>
            </w:r>
            <w:r w:rsidR="00A1361A" w:rsidRPr="008136B4">
              <w:rPr>
                <w:rFonts w:ascii="Times New Roman" w:hAnsi="Times New Roman" w:cs="Times New Roman"/>
              </w:rPr>
              <w:instrText>PAGEREF _Toc9576 \h</w:instrText>
            </w:r>
            <w:r w:rsidR="00A1361A" w:rsidRPr="008136B4">
              <w:rPr>
                <w:rFonts w:ascii="Times New Roman" w:hAnsi="Times New Roman" w:cs="Times New Roman"/>
              </w:rPr>
            </w:r>
            <w:r w:rsidR="00A1361A" w:rsidRPr="008136B4">
              <w:rPr>
                <w:rFonts w:ascii="Times New Roman" w:hAnsi="Times New Roman" w:cs="Times New Roman"/>
              </w:rPr>
              <w:fldChar w:fldCharType="separate"/>
            </w:r>
            <w:r w:rsidR="00A1361A" w:rsidRPr="008136B4">
              <w:rPr>
                <w:rFonts w:ascii="Times New Roman" w:hAnsi="Times New Roman" w:cs="Times New Roman"/>
              </w:rPr>
              <w:t xml:space="preserve">5 </w:t>
            </w:r>
            <w:r w:rsidR="00A1361A" w:rsidRPr="008136B4">
              <w:rPr>
                <w:rFonts w:ascii="Times New Roman" w:hAnsi="Times New Roman" w:cs="Times New Roman"/>
              </w:rPr>
              <w:fldChar w:fldCharType="end"/>
            </w:r>
          </w:hyperlink>
        </w:p>
        <w:p w:rsidR="00690C11" w:rsidRPr="008136B4" w:rsidRDefault="00FD4C94">
          <w:pPr>
            <w:pStyle w:val="TJ2"/>
            <w:tabs>
              <w:tab w:val="right" w:leader="dot" w:pos="9231"/>
            </w:tabs>
            <w:rPr>
              <w:rFonts w:ascii="Times New Roman" w:hAnsi="Times New Roman" w:cs="Times New Roman"/>
            </w:rPr>
          </w:pPr>
          <w:hyperlink w:anchor="_Toc9577">
            <w:r w:rsidR="00A1361A" w:rsidRPr="008136B4">
              <w:rPr>
                <w:rFonts w:ascii="Times New Roman" w:hAnsi="Times New Roman" w:cs="Times New Roman"/>
              </w:rPr>
              <w:t>6.1.</w:t>
            </w:r>
            <w:r w:rsidR="00A1361A" w:rsidRPr="008136B4">
              <w:rPr>
                <w:rFonts w:ascii="Times New Roman" w:eastAsia="Arial" w:hAnsi="Times New Roman" w:cs="Times New Roman"/>
              </w:rPr>
              <w:t xml:space="preserve">  </w:t>
            </w:r>
            <w:r w:rsidR="00A1361A" w:rsidRPr="008136B4">
              <w:rPr>
                <w:rFonts w:ascii="Times New Roman" w:hAnsi="Times New Roman" w:cs="Times New Roman"/>
              </w:rPr>
              <w:t>A szabályzat időbeli és személyi hatálya</w:t>
            </w:r>
            <w:r w:rsidR="00A1361A" w:rsidRPr="008136B4">
              <w:rPr>
                <w:rFonts w:ascii="Times New Roman" w:hAnsi="Times New Roman" w:cs="Times New Roman"/>
              </w:rPr>
              <w:tab/>
            </w:r>
            <w:r w:rsidR="00A1361A" w:rsidRPr="008136B4">
              <w:rPr>
                <w:rFonts w:ascii="Times New Roman" w:hAnsi="Times New Roman" w:cs="Times New Roman"/>
              </w:rPr>
              <w:fldChar w:fldCharType="begin"/>
            </w:r>
            <w:r w:rsidR="00A1361A" w:rsidRPr="008136B4">
              <w:rPr>
                <w:rFonts w:ascii="Times New Roman" w:hAnsi="Times New Roman" w:cs="Times New Roman"/>
              </w:rPr>
              <w:instrText>PAGEREF _Toc9577 \h</w:instrText>
            </w:r>
            <w:r w:rsidR="00A1361A" w:rsidRPr="008136B4">
              <w:rPr>
                <w:rFonts w:ascii="Times New Roman" w:hAnsi="Times New Roman" w:cs="Times New Roman"/>
              </w:rPr>
            </w:r>
            <w:r w:rsidR="00A1361A" w:rsidRPr="008136B4">
              <w:rPr>
                <w:rFonts w:ascii="Times New Roman" w:hAnsi="Times New Roman" w:cs="Times New Roman"/>
              </w:rPr>
              <w:fldChar w:fldCharType="separate"/>
            </w:r>
            <w:r w:rsidR="00A1361A" w:rsidRPr="008136B4">
              <w:rPr>
                <w:rFonts w:ascii="Times New Roman" w:hAnsi="Times New Roman" w:cs="Times New Roman"/>
              </w:rPr>
              <w:t xml:space="preserve">5 </w:t>
            </w:r>
            <w:r w:rsidR="00A1361A" w:rsidRPr="008136B4">
              <w:rPr>
                <w:rFonts w:ascii="Times New Roman" w:hAnsi="Times New Roman" w:cs="Times New Roman"/>
              </w:rPr>
              <w:fldChar w:fldCharType="end"/>
            </w:r>
          </w:hyperlink>
        </w:p>
        <w:p w:rsidR="00690C11" w:rsidRPr="008136B4" w:rsidRDefault="00FD4C94">
          <w:pPr>
            <w:pStyle w:val="TJ2"/>
            <w:tabs>
              <w:tab w:val="right" w:leader="dot" w:pos="9231"/>
            </w:tabs>
            <w:rPr>
              <w:rFonts w:ascii="Times New Roman" w:hAnsi="Times New Roman" w:cs="Times New Roman"/>
            </w:rPr>
          </w:pPr>
          <w:hyperlink w:anchor="_Toc9578">
            <w:r w:rsidR="00A1361A" w:rsidRPr="008136B4">
              <w:rPr>
                <w:rFonts w:ascii="Times New Roman" w:hAnsi="Times New Roman" w:cs="Times New Roman"/>
              </w:rPr>
              <w:t>6.2.</w:t>
            </w:r>
            <w:r w:rsidR="00A1361A" w:rsidRPr="008136B4">
              <w:rPr>
                <w:rFonts w:ascii="Times New Roman" w:eastAsia="Arial" w:hAnsi="Times New Roman" w:cs="Times New Roman"/>
              </w:rPr>
              <w:t xml:space="preserve">  </w:t>
            </w:r>
            <w:r w:rsidR="00A1361A" w:rsidRPr="008136B4">
              <w:rPr>
                <w:rFonts w:ascii="Times New Roman" w:hAnsi="Times New Roman" w:cs="Times New Roman"/>
              </w:rPr>
              <w:t>A szabályzat hozzáférhetősége</w:t>
            </w:r>
            <w:r w:rsidR="00A1361A" w:rsidRPr="008136B4">
              <w:rPr>
                <w:rFonts w:ascii="Times New Roman" w:hAnsi="Times New Roman" w:cs="Times New Roman"/>
              </w:rPr>
              <w:tab/>
            </w:r>
            <w:r w:rsidR="00A1361A" w:rsidRPr="008136B4">
              <w:rPr>
                <w:rFonts w:ascii="Times New Roman" w:hAnsi="Times New Roman" w:cs="Times New Roman"/>
              </w:rPr>
              <w:fldChar w:fldCharType="begin"/>
            </w:r>
            <w:r w:rsidR="00A1361A" w:rsidRPr="008136B4">
              <w:rPr>
                <w:rFonts w:ascii="Times New Roman" w:hAnsi="Times New Roman" w:cs="Times New Roman"/>
              </w:rPr>
              <w:instrText>PAGEREF _Toc9578 \h</w:instrText>
            </w:r>
            <w:r w:rsidR="00A1361A" w:rsidRPr="008136B4">
              <w:rPr>
                <w:rFonts w:ascii="Times New Roman" w:hAnsi="Times New Roman" w:cs="Times New Roman"/>
              </w:rPr>
            </w:r>
            <w:r w:rsidR="00A1361A" w:rsidRPr="008136B4">
              <w:rPr>
                <w:rFonts w:ascii="Times New Roman" w:hAnsi="Times New Roman" w:cs="Times New Roman"/>
              </w:rPr>
              <w:fldChar w:fldCharType="separate"/>
            </w:r>
            <w:r w:rsidR="00A1361A" w:rsidRPr="008136B4">
              <w:rPr>
                <w:rFonts w:ascii="Times New Roman" w:hAnsi="Times New Roman" w:cs="Times New Roman"/>
              </w:rPr>
              <w:t xml:space="preserve">5 </w:t>
            </w:r>
            <w:r w:rsidR="00A1361A" w:rsidRPr="008136B4">
              <w:rPr>
                <w:rFonts w:ascii="Times New Roman" w:hAnsi="Times New Roman" w:cs="Times New Roman"/>
              </w:rPr>
              <w:fldChar w:fldCharType="end"/>
            </w:r>
          </w:hyperlink>
        </w:p>
        <w:p w:rsidR="00690C11" w:rsidRPr="008136B4" w:rsidRDefault="00FD4C94">
          <w:pPr>
            <w:pStyle w:val="TJ2"/>
            <w:tabs>
              <w:tab w:val="right" w:leader="dot" w:pos="9231"/>
            </w:tabs>
            <w:rPr>
              <w:rFonts w:ascii="Times New Roman" w:hAnsi="Times New Roman" w:cs="Times New Roman"/>
            </w:rPr>
          </w:pPr>
          <w:hyperlink w:anchor="_Toc9579">
            <w:r w:rsidR="00A1361A" w:rsidRPr="008136B4">
              <w:rPr>
                <w:rFonts w:ascii="Times New Roman" w:hAnsi="Times New Roman" w:cs="Times New Roman"/>
              </w:rPr>
              <w:t>6.3.</w:t>
            </w:r>
            <w:r w:rsidR="00A1361A" w:rsidRPr="008136B4">
              <w:rPr>
                <w:rFonts w:ascii="Times New Roman" w:eastAsia="Arial" w:hAnsi="Times New Roman" w:cs="Times New Roman"/>
              </w:rPr>
              <w:t xml:space="preserve">  </w:t>
            </w:r>
            <w:r w:rsidR="00A1361A" w:rsidRPr="008136B4">
              <w:rPr>
                <w:rFonts w:ascii="Times New Roman" w:hAnsi="Times New Roman" w:cs="Times New Roman"/>
              </w:rPr>
              <w:t>A panaszkezelési szabályzat elfogadása</w:t>
            </w:r>
            <w:r w:rsidR="00A1361A" w:rsidRPr="008136B4">
              <w:rPr>
                <w:rFonts w:ascii="Times New Roman" w:hAnsi="Times New Roman" w:cs="Times New Roman"/>
              </w:rPr>
              <w:tab/>
            </w:r>
            <w:r w:rsidR="00A1361A" w:rsidRPr="008136B4">
              <w:rPr>
                <w:rFonts w:ascii="Times New Roman" w:hAnsi="Times New Roman" w:cs="Times New Roman"/>
              </w:rPr>
              <w:fldChar w:fldCharType="begin"/>
            </w:r>
            <w:r w:rsidR="00A1361A" w:rsidRPr="008136B4">
              <w:rPr>
                <w:rFonts w:ascii="Times New Roman" w:hAnsi="Times New Roman" w:cs="Times New Roman"/>
              </w:rPr>
              <w:instrText>PAGEREF _Toc9579 \h</w:instrText>
            </w:r>
            <w:r w:rsidR="00A1361A" w:rsidRPr="008136B4">
              <w:rPr>
                <w:rFonts w:ascii="Times New Roman" w:hAnsi="Times New Roman" w:cs="Times New Roman"/>
              </w:rPr>
            </w:r>
            <w:r w:rsidR="00A1361A" w:rsidRPr="008136B4">
              <w:rPr>
                <w:rFonts w:ascii="Times New Roman" w:hAnsi="Times New Roman" w:cs="Times New Roman"/>
              </w:rPr>
              <w:fldChar w:fldCharType="separate"/>
            </w:r>
            <w:r w:rsidR="00A1361A" w:rsidRPr="008136B4">
              <w:rPr>
                <w:rFonts w:ascii="Times New Roman" w:hAnsi="Times New Roman" w:cs="Times New Roman"/>
              </w:rPr>
              <w:t xml:space="preserve">5 </w:t>
            </w:r>
            <w:r w:rsidR="00A1361A" w:rsidRPr="008136B4">
              <w:rPr>
                <w:rFonts w:ascii="Times New Roman" w:hAnsi="Times New Roman" w:cs="Times New Roman"/>
              </w:rPr>
              <w:fldChar w:fldCharType="end"/>
            </w:r>
          </w:hyperlink>
        </w:p>
        <w:p w:rsidR="00690C11" w:rsidRPr="008136B4" w:rsidRDefault="00FD4C94">
          <w:pPr>
            <w:pStyle w:val="TJ1"/>
            <w:tabs>
              <w:tab w:val="right" w:leader="dot" w:pos="9231"/>
            </w:tabs>
            <w:rPr>
              <w:rFonts w:ascii="Times New Roman" w:hAnsi="Times New Roman" w:cs="Times New Roman"/>
            </w:rPr>
          </w:pPr>
          <w:hyperlink w:anchor="_Toc9580">
            <w:r w:rsidR="00A1361A" w:rsidRPr="008136B4">
              <w:rPr>
                <w:rFonts w:ascii="Times New Roman" w:hAnsi="Times New Roman" w:cs="Times New Roman"/>
              </w:rPr>
              <w:t>Melléklet</w:t>
            </w:r>
            <w:r w:rsidR="00A1361A" w:rsidRPr="008136B4">
              <w:rPr>
                <w:rFonts w:ascii="Times New Roman" w:hAnsi="Times New Roman" w:cs="Times New Roman"/>
              </w:rPr>
              <w:tab/>
            </w:r>
            <w:r w:rsidR="00A1361A" w:rsidRPr="008136B4">
              <w:rPr>
                <w:rFonts w:ascii="Times New Roman" w:hAnsi="Times New Roman" w:cs="Times New Roman"/>
              </w:rPr>
              <w:fldChar w:fldCharType="begin"/>
            </w:r>
            <w:r w:rsidR="00A1361A" w:rsidRPr="008136B4">
              <w:rPr>
                <w:rFonts w:ascii="Times New Roman" w:hAnsi="Times New Roman" w:cs="Times New Roman"/>
              </w:rPr>
              <w:instrText>PAGEREF _Toc9580 \h</w:instrText>
            </w:r>
            <w:r w:rsidR="00A1361A" w:rsidRPr="008136B4">
              <w:rPr>
                <w:rFonts w:ascii="Times New Roman" w:hAnsi="Times New Roman" w:cs="Times New Roman"/>
              </w:rPr>
            </w:r>
            <w:r w:rsidR="00A1361A" w:rsidRPr="008136B4">
              <w:rPr>
                <w:rFonts w:ascii="Times New Roman" w:hAnsi="Times New Roman" w:cs="Times New Roman"/>
              </w:rPr>
              <w:fldChar w:fldCharType="separate"/>
            </w:r>
            <w:r w:rsidR="00A1361A" w:rsidRPr="008136B4">
              <w:rPr>
                <w:rFonts w:ascii="Times New Roman" w:hAnsi="Times New Roman" w:cs="Times New Roman"/>
              </w:rPr>
              <w:t xml:space="preserve">7 </w:t>
            </w:r>
            <w:r w:rsidR="00A1361A" w:rsidRPr="008136B4">
              <w:rPr>
                <w:rFonts w:ascii="Times New Roman" w:hAnsi="Times New Roman" w:cs="Times New Roman"/>
              </w:rPr>
              <w:fldChar w:fldCharType="end"/>
            </w:r>
          </w:hyperlink>
        </w:p>
        <w:p w:rsidR="00690C11" w:rsidRPr="008136B4" w:rsidRDefault="00A1361A" w:rsidP="008136B4">
          <w:pPr>
            <w:ind w:left="0" w:firstLine="0"/>
            <w:rPr>
              <w:rFonts w:ascii="Times New Roman" w:hAnsi="Times New Roman" w:cs="Times New Roman"/>
            </w:rPr>
          </w:pPr>
          <w:r w:rsidRPr="008136B4">
            <w:rPr>
              <w:rFonts w:ascii="Times New Roman" w:hAnsi="Times New Roman" w:cs="Times New Roman"/>
            </w:rPr>
            <w:fldChar w:fldCharType="end"/>
          </w:r>
        </w:p>
      </w:sdtContent>
    </w:sdt>
    <w:p w:rsidR="00690C11" w:rsidRPr="008136B4" w:rsidRDefault="00A1361A">
      <w:pPr>
        <w:spacing w:after="98" w:line="259" w:lineRule="auto"/>
        <w:ind w:left="5" w:firstLine="0"/>
        <w:jc w:val="center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  <w:b/>
        </w:rPr>
        <w:t xml:space="preserve"> </w:t>
      </w:r>
      <w:r w:rsidRPr="008136B4">
        <w:rPr>
          <w:rFonts w:ascii="Times New Roman" w:hAnsi="Times New Roman" w:cs="Times New Roman"/>
        </w:rPr>
        <w:t xml:space="preserve"> </w:t>
      </w:r>
    </w:p>
    <w:p w:rsidR="00690C11" w:rsidRDefault="00A1361A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  <w:b/>
        </w:rPr>
        <w:t xml:space="preserve">  </w:t>
      </w:r>
      <w:r w:rsidRPr="008136B4">
        <w:rPr>
          <w:rFonts w:ascii="Times New Roman" w:hAnsi="Times New Roman" w:cs="Times New Roman"/>
          <w:b/>
        </w:rPr>
        <w:tab/>
        <w:t xml:space="preserve"> </w:t>
      </w:r>
      <w:r w:rsidRPr="008136B4">
        <w:rPr>
          <w:rFonts w:ascii="Times New Roman" w:hAnsi="Times New Roman" w:cs="Times New Roman"/>
        </w:rPr>
        <w:t xml:space="preserve"> </w:t>
      </w:r>
      <w:r w:rsidRPr="008136B4">
        <w:rPr>
          <w:rFonts w:ascii="Times New Roman" w:hAnsi="Times New Roman" w:cs="Times New Roman"/>
        </w:rPr>
        <w:tab/>
        <w:t xml:space="preserve"> </w:t>
      </w:r>
    </w:p>
    <w:p w:rsidR="008136B4" w:rsidRDefault="008136B4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8136B4" w:rsidRDefault="008136B4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8136B4" w:rsidRDefault="008136B4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8136B4" w:rsidRDefault="008136B4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8136B4" w:rsidRDefault="008136B4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8136B4" w:rsidRDefault="008136B4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8136B4" w:rsidRDefault="008136B4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8136B4" w:rsidRDefault="008136B4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8136B4" w:rsidRDefault="008136B4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8136B4" w:rsidRDefault="008136B4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8136B4" w:rsidRDefault="008136B4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8136B4" w:rsidRDefault="008136B4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8136B4" w:rsidRDefault="008136B4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8136B4" w:rsidRDefault="008136B4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8136B4" w:rsidRDefault="008136B4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8136B4" w:rsidRDefault="008136B4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8136B4" w:rsidRDefault="008136B4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8136B4" w:rsidRDefault="008136B4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8136B4" w:rsidRPr="008136B4" w:rsidRDefault="008136B4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690C11" w:rsidRPr="008136B4" w:rsidRDefault="00A1361A">
      <w:pPr>
        <w:pStyle w:val="Cmsor1"/>
        <w:ind w:left="691" w:right="0" w:hanging="360"/>
        <w:rPr>
          <w:rFonts w:ascii="Times New Roman" w:hAnsi="Times New Roman" w:cs="Times New Roman"/>
        </w:rPr>
      </w:pPr>
      <w:bookmarkStart w:id="1" w:name="_Toc9568"/>
      <w:r w:rsidRPr="008136B4">
        <w:rPr>
          <w:rFonts w:ascii="Times New Roman" w:hAnsi="Times New Roman" w:cs="Times New Roman"/>
        </w:rPr>
        <w:lastRenderedPageBreak/>
        <w:t xml:space="preserve">Bevezetés  </w:t>
      </w:r>
      <w:bookmarkEnd w:id="1"/>
    </w:p>
    <w:p w:rsidR="00690C11" w:rsidRPr="008136B4" w:rsidRDefault="00A1361A">
      <w:pPr>
        <w:spacing w:after="67"/>
        <w:ind w:right="145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Az iskola tanulóit, szüleiket vagy gondviselőjüket, valamint az iskola dolgozóit panasztételi jog illeti meg.  </w:t>
      </w:r>
    </w:p>
    <w:p w:rsidR="00690C11" w:rsidRPr="008136B4" w:rsidRDefault="00A1361A">
      <w:pPr>
        <w:spacing w:after="67"/>
        <w:ind w:right="145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Panaszt tenni olyan ügyekben lehet, melyekkel kapcsolatban az </w:t>
      </w:r>
      <w:proofErr w:type="gramStart"/>
      <w:r w:rsidRPr="008136B4">
        <w:rPr>
          <w:rFonts w:ascii="Times New Roman" w:hAnsi="Times New Roman" w:cs="Times New Roman"/>
        </w:rPr>
        <w:t>iskola köteles</w:t>
      </w:r>
      <w:proofErr w:type="gramEnd"/>
      <w:r w:rsidRPr="008136B4">
        <w:rPr>
          <w:rFonts w:ascii="Times New Roman" w:hAnsi="Times New Roman" w:cs="Times New Roman"/>
        </w:rPr>
        <w:t xml:space="preserve">, illetve jogosult intézkedésre. Ha a panaszkezelés nem tartozik az iskola hatáskörébe, akkor az iskola a panaszost tájékoztatja arról, hogy panaszával milyen szervhez vagy hatósághoz fordulhat.  </w:t>
      </w:r>
    </w:p>
    <w:p w:rsidR="00690C11" w:rsidRPr="008136B4" w:rsidRDefault="00A1361A">
      <w:pPr>
        <w:spacing w:after="65" w:line="259" w:lineRule="auto"/>
        <w:ind w:left="0" w:firstLine="0"/>
        <w:jc w:val="left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  </w:t>
      </w:r>
    </w:p>
    <w:p w:rsidR="00690C11" w:rsidRPr="008136B4" w:rsidRDefault="00A1361A">
      <w:pPr>
        <w:spacing w:after="278"/>
        <w:ind w:right="145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A panaszkezelés alapelvei:  </w:t>
      </w:r>
    </w:p>
    <w:p w:rsidR="00690C11" w:rsidRPr="008136B4" w:rsidRDefault="00A1361A">
      <w:pPr>
        <w:spacing w:after="318"/>
        <w:ind w:right="145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A panaszkezelésnek érdeminek kell lennie.  </w:t>
      </w:r>
    </w:p>
    <w:p w:rsidR="00690C11" w:rsidRPr="008136B4" w:rsidRDefault="00A1361A">
      <w:pPr>
        <w:numPr>
          <w:ilvl w:val="0"/>
          <w:numId w:val="1"/>
        </w:numPr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A panaszokat és a panaszosokat megkülönböztetés nélkül, egyenlően, azonos eljárás keretében és szabályok szerint kell kezelni.  </w:t>
      </w:r>
    </w:p>
    <w:p w:rsidR="00690C11" w:rsidRPr="008136B4" w:rsidRDefault="00A1361A">
      <w:pPr>
        <w:numPr>
          <w:ilvl w:val="0"/>
          <w:numId w:val="1"/>
        </w:numPr>
        <w:spacing w:after="274"/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A hivatali út (panaszkezelési szintek) betartása kötelező.  </w:t>
      </w:r>
    </w:p>
    <w:p w:rsidR="00690C11" w:rsidRPr="008136B4" w:rsidRDefault="00A1361A">
      <w:pPr>
        <w:pStyle w:val="Cmsor1"/>
        <w:spacing w:after="315"/>
        <w:ind w:left="763" w:right="0" w:hanging="763"/>
        <w:rPr>
          <w:rFonts w:ascii="Times New Roman" w:hAnsi="Times New Roman" w:cs="Times New Roman"/>
        </w:rPr>
      </w:pPr>
      <w:bookmarkStart w:id="2" w:name="_Toc9569"/>
      <w:r w:rsidRPr="008136B4">
        <w:rPr>
          <w:rFonts w:ascii="Times New Roman" w:hAnsi="Times New Roman" w:cs="Times New Roman"/>
        </w:rPr>
        <w:t xml:space="preserve">A panaszkezelés menete  </w:t>
      </w:r>
      <w:bookmarkEnd w:id="2"/>
    </w:p>
    <w:p w:rsidR="00690C11" w:rsidRPr="008136B4" w:rsidRDefault="00A1361A">
      <w:pPr>
        <w:pStyle w:val="Cmsor2"/>
        <w:ind w:left="1051" w:right="0" w:hanging="720"/>
        <w:rPr>
          <w:rFonts w:ascii="Times New Roman" w:hAnsi="Times New Roman" w:cs="Times New Roman"/>
        </w:rPr>
      </w:pPr>
      <w:bookmarkStart w:id="3" w:name="_Toc9570"/>
      <w:r w:rsidRPr="008136B4">
        <w:rPr>
          <w:rFonts w:ascii="Times New Roman" w:hAnsi="Times New Roman" w:cs="Times New Roman"/>
        </w:rPr>
        <w:t xml:space="preserve">A panasz bejelentése  </w:t>
      </w:r>
      <w:bookmarkEnd w:id="3"/>
    </w:p>
    <w:p w:rsidR="00690C11" w:rsidRPr="008136B4" w:rsidRDefault="00A1361A">
      <w:pPr>
        <w:spacing w:after="317"/>
        <w:ind w:right="145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A panasztevők az alábbi formában és időpontokban jelenthetik be panaszukat:  </w:t>
      </w:r>
    </w:p>
    <w:p w:rsidR="00690C11" w:rsidRPr="008136B4" w:rsidRDefault="00A1361A">
      <w:pPr>
        <w:numPr>
          <w:ilvl w:val="0"/>
          <w:numId w:val="2"/>
        </w:numPr>
        <w:spacing w:after="49" w:line="313" w:lineRule="auto"/>
        <w:ind w:right="145" w:hanging="413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szóban: tanulók: osztályfőnöki órán, ill. a tanórákon kívüli időszakban szülők: hétfőtől péntekig 8 és 15 óra között az iskola titkárságán, illetve a munkaterv szerinti konzultációs lehetőségek alkalmával (fogadóóra, szülői értekezlet stb.)  </w:t>
      </w:r>
    </w:p>
    <w:p w:rsidR="00690C11" w:rsidRPr="008136B4" w:rsidRDefault="00A1361A">
      <w:pPr>
        <w:numPr>
          <w:ilvl w:val="0"/>
          <w:numId w:val="2"/>
        </w:numPr>
        <w:ind w:right="145" w:hanging="413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munkatársak: munkaidőben, előre egyeztetett időpontban  </w:t>
      </w:r>
    </w:p>
    <w:p w:rsidR="00690C11" w:rsidRPr="008136B4" w:rsidRDefault="00A1361A">
      <w:pPr>
        <w:numPr>
          <w:ilvl w:val="0"/>
          <w:numId w:val="2"/>
        </w:numPr>
        <w:ind w:right="145" w:hanging="413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>tele</w:t>
      </w:r>
      <w:r w:rsidR="008136B4" w:rsidRPr="008136B4">
        <w:rPr>
          <w:rFonts w:ascii="Times New Roman" w:hAnsi="Times New Roman" w:cs="Times New Roman"/>
        </w:rPr>
        <w:t>fonon: hétfőtől péntekig 8 és 14</w:t>
      </w:r>
      <w:r w:rsidRPr="008136B4">
        <w:rPr>
          <w:rFonts w:ascii="Times New Roman" w:hAnsi="Times New Roman" w:cs="Times New Roman"/>
        </w:rPr>
        <w:t xml:space="preserve"> óra között az iskola titkárságán (</w:t>
      </w:r>
      <w:r w:rsidR="008136B4" w:rsidRPr="008136B4">
        <w:rPr>
          <w:rFonts w:ascii="Times New Roman" w:eastAsia="Arial" w:hAnsi="Times New Roman" w:cs="Times New Roman"/>
          <w:color w:val="5C5C5C"/>
        </w:rPr>
        <w:t>+3652 561 207</w:t>
      </w:r>
      <w:r w:rsidRPr="008136B4">
        <w:rPr>
          <w:rFonts w:ascii="Times New Roman" w:hAnsi="Times New Roman" w:cs="Times New Roman"/>
        </w:rPr>
        <w:t xml:space="preserve">)  </w:t>
      </w:r>
    </w:p>
    <w:p w:rsidR="00690C11" w:rsidRPr="008136B4" w:rsidRDefault="00A1361A">
      <w:pPr>
        <w:numPr>
          <w:ilvl w:val="0"/>
          <w:numId w:val="2"/>
        </w:numPr>
        <w:ind w:right="145" w:hanging="413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>írásban: személ</w:t>
      </w:r>
      <w:r w:rsidR="008136B4" w:rsidRPr="008136B4">
        <w:rPr>
          <w:rFonts w:ascii="Times New Roman" w:hAnsi="Times New Roman" w:cs="Times New Roman"/>
        </w:rPr>
        <w:t>yesen: hétfőtől péntekig 8 és 14</w:t>
      </w:r>
      <w:r w:rsidRPr="008136B4">
        <w:rPr>
          <w:rFonts w:ascii="Times New Roman" w:hAnsi="Times New Roman" w:cs="Times New Roman"/>
        </w:rPr>
        <w:t xml:space="preserve"> óra között az iskola titkárságán  </w:t>
      </w:r>
    </w:p>
    <w:p w:rsidR="00690C11" w:rsidRPr="008136B4" w:rsidRDefault="008136B4">
      <w:pPr>
        <w:numPr>
          <w:ilvl w:val="0"/>
          <w:numId w:val="2"/>
        </w:numPr>
        <w:ind w:right="145" w:hanging="413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>postai úton: bármikor (4220 Hajdúböszörmény, Árpád u.22.)</w:t>
      </w:r>
      <w:r w:rsidR="00A1361A"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numPr>
          <w:ilvl w:val="0"/>
          <w:numId w:val="2"/>
        </w:numPr>
        <w:ind w:right="145" w:hanging="413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e‐mailben: </w:t>
      </w:r>
      <w:proofErr w:type="gramStart"/>
      <w:r w:rsidRPr="008136B4">
        <w:rPr>
          <w:rFonts w:ascii="Times New Roman" w:hAnsi="Times New Roman" w:cs="Times New Roman"/>
        </w:rPr>
        <w:t xml:space="preserve">bármikor </w:t>
      </w:r>
      <w:r w:rsidRPr="008136B4">
        <w:rPr>
          <w:rFonts w:ascii="Times New Roman" w:eastAsia="Arial" w:hAnsi="Times New Roman" w:cs="Times New Roman"/>
          <w:color w:val="5C5C5C"/>
        </w:rPr>
        <w:t xml:space="preserve"> </w:t>
      </w:r>
      <w:r w:rsidR="008136B4" w:rsidRPr="008136B4">
        <w:rPr>
          <w:rFonts w:ascii="Times New Roman" w:eastAsia="Arial" w:hAnsi="Times New Roman" w:cs="Times New Roman"/>
          <w:color w:val="5F855E"/>
          <w:u w:val="single" w:color="5F855E"/>
        </w:rPr>
        <w:t>ejai@ejai.edu.hu</w:t>
      </w:r>
      <w:proofErr w:type="gramEnd"/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spacing w:after="34" w:line="259" w:lineRule="auto"/>
        <w:ind w:left="0" w:firstLine="0"/>
        <w:jc w:val="left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  </w:t>
      </w:r>
      <w:r w:rsidRPr="008136B4">
        <w:rPr>
          <w:rFonts w:ascii="Times New Roman" w:hAnsi="Times New Roman" w:cs="Times New Roman"/>
        </w:rPr>
        <w:tab/>
        <w:t xml:space="preserve">  </w:t>
      </w:r>
    </w:p>
    <w:p w:rsidR="00690C11" w:rsidRPr="008136B4" w:rsidRDefault="00A1361A">
      <w:pPr>
        <w:pStyle w:val="Cmsor2"/>
        <w:spacing w:after="1"/>
        <w:ind w:left="1051" w:right="0" w:hanging="720"/>
        <w:rPr>
          <w:rFonts w:ascii="Times New Roman" w:hAnsi="Times New Roman" w:cs="Times New Roman"/>
        </w:rPr>
      </w:pPr>
      <w:bookmarkStart w:id="4" w:name="_Toc9571"/>
      <w:r w:rsidRPr="008136B4">
        <w:rPr>
          <w:rFonts w:ascii="Times New Roman" w:hAnsi="Times New Roman" w:cs="Times New Roman"/>
        </w:rPr>
        <w:t xml:space="preserve">A panaszkezelés szintjei  </w:t>
      </w:r>
      <w:bookmarkEnd w:id="4"/>
    </w:p>
    <w:p w:rsidR="00690C11" w:rsidRPr="008136B4" w:rsidRDefault="00A1361A">
      <w:pPr>
        <w:spacing w:after="120" w:line="259" w:lineRule="auto"/>
        <w:ind w:left="0" w:firstLine="0"/>
        <w:jc w:val="left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spacing w:after="156"/>
        <w:ind w:right="145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A panasztevő a tanuló: </w:t>
      </w:r>
    </w:p>
    <w:p w:rsidR="00690C11" w:rsidRPr="008136B4" w:rsidRDefault="00A1361A">
      <w:pPr>
        <w:numPr>
          <w:ilvl w:val="0"/>
          <w:numId w:val="3"/>
        </w:numPr>
        <w:spacing w:after="38"/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szint </w:t>
      </w:r>
      <w:r w:rsidRPr="008136B4">
        <w:rPr>
          <w:rFonts w:ascii="Times New Roman" w:hAnsi="Times New Roman" w:cs="Times New Roman"/>
        </w:rPr>
        <w:tab/>
        <w:t xml:space="preserve"> </w:t>
      </w:r>
      <w:r w:rsidRPr="008136B4">
        <w:rPr>
          <w:rFonts w:ascii="Times New Roman" w:hAnsi="Times New Roman" w:cs="Times New Roman"/>
        </w:rPr>
        <w:tab/>
        <w:t xml:space="preserve">szaktanár, osztályfőnök, DÖK‐segítő pedagógus </w:t>
      </w:r>
    </w:p>
    <w:p w:rsidR="00690C11" w:rsidRPr="008136B4" w:rsidRDefault="00A1361A">
      <w:pPr>
        <w:numPr>
          <w:ilvl w:val="0"/>
          <w:numId w:val="3"/>
        </w:numPr>
        <w:spacing w:after="38"/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szint </w:t>
      </w:r>
      <w:r w:rsidRPr="008136B4">
        <w:rPr>
          <w:rFonts w:ascii="Times New Roman" w:hAnsi="Times New Roman" w:cs="Times New Roman"/>
        </w:rPr>
        <w:tab/>
        <w:t xml:space="preserve"> </w:t>
      </w:r>
      <w:r w:rsidRPr="008136B4">
        <w:rPr>
          <w:rFonts w:ascii="Times New Roman" w:hAnsi="Times New Roman" w:cs="Times New Roman"/>
        </w:rPr>
        <w:tab/>
        <w:t xml:space="preserve">igazgatóhelyettes, igazgató </w:t>
      </w:r>
    </w:p>
    <w:p w:rsidR="00690C11" w:rsidRPr="008136B4" w:rsidRDefault="00A1361A">
      <w:pPr>
        <w:numPr>
          <w:ilvl w:val="0"/>
          <w:numId w:val="3"/>
        </w:numPr>
        <w:spacing w:after="2"/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szint </w:t>
      </w:r>
      <w:r w:rsidRPr="008136B4">
        <w:rPr>
          <w:rFonts w:ascii="Times New Roman" w:hAnsi="Times New Roman" w:cs="Times New Roman"/>
        </w:rPr>
        <w:tab/>
        <w:t xml:space="preserve"> </w:t>
      </w:r>
      <w:r w:rsidRPr="008136B4">
        <w:rPr>
          <w:rFonts w:ascii="Times New Roman" w:hAnsi="Times New Roman" w:cs="Times New Roman"/>
        </w:rPr>
        <w:tab/>
        <w:t xml:space="preserve">fenntartó </w:t>
      </w:r>
    </w:p>
    <w:p w:rsidR="00690C11" w:rsidRPr="008136B4" w:rsidRDefault="00A1361A">
      <w:pPr>
        <w:spacing w:after="118" w:line="259" w:lineRule="auto"/>
        <w:ind w:left="720" w:firstLine="0"/>
        <w:jc w:val="left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spacing w:after="158"/>
        <w:ind w:right="145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A panasztevő a szülő: </w:t>
      </w:r>
    </w:p>
    <w:p w:rsidR="00690C11" w:rsidRPr="008136B4" w:rsidRDefault="00A1361A">
      <w:pPr>
        <w:numPr>
          <w:ilvl w:val="0"/>
          <w:numId w:val="4"/>
        </w:numPr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szint </w:t>
      </w:r>
      <w:r w:rsidRPr="008136B4">
        <w:rPr>
          <w:rFonts w:ascii="Times New Roman" w:hAnsi="Times New Roman" w:cs="Times New Roman"/>
        </w:rPr>
        <w:tab/>
        <w:t xml:space="preserve"> </w:t>
      </w:r>
      <w:r w:rsidRPr="008136B4">
        <w:rPr>
          <w:rFonts w:ascii="Times New Roman" w:hAnsi="Times New Roman" w:cs="Times New Roman"/>
        </w:rPr>
        <w:tab/>
        <w:t xml:space="preserve">szaktanár, osztályfőnök </w:t>
      </w:r>
    </w:p>
    <w:p w:rsidR="00690C11" w:rsidRPr="008136B4" w:rsidRDefault="00A1361A">
      <w:pPr>
        <w:numPr>
          <w:ilvl w:val="0"/>
          <w:numId w:val="4"/>
        </w:numPr>
        <w:spacing w:after="38"/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szint </w:t>
      </w:r>
      <w:r w:rsidRPr="008136B4">
        <w:rPr>
          <w:rFonts w:ascii="Times New Roman" w:hAnsi="Times New Roman" w:cs="Times New Roman"/>
        </w:rPr>
        <w:tab/>
        <w:t xml:space="preserve"> </w:t>
      </w:r>
      <w:r w:rsidRPr="008136B4">
        <w:rPr>
          <w:rFonts w:ascii="Times New Roman" w:hAnsi="Times New Roman" w:cs="Times New Roman"/>
        </w:rPr>
        <w:tab/>
        <w:t xml:space="preserve">igazgatóhelyettes, igazgató </w:t>
      </w:r>
    </w:p>
    <w:p w:rsidR="00690C11" w:rsidRPr="008136B4" w:rsidRDefault="00A1361A">
      <w:pPr>
        <w:numPr>
          <w:ilvl w:val="0"/>
          <w:numId w:val="4"/>
        </w:numPr>
        <w:spacing w:after="2"/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lastRenderedPageBreak/>
        <w:t xml:space="preserve">szint </w:t>
      </w:r>
      <w:r w:rsidRPr="008136B4">
        <w:rPr>
          <w:rFonts w:ascii="Times New Roman" w:hAnsi="Times New Roman" w:cs="Times New Roman"/>
        </w:rPr>
        <w:tab/>
        <w:t xml:space="preserve"> </w:t>
      </w:r>
      <w:r w:rsidRPr="008136B4">
        <w:rPr>
          <w:rFonts w:ascii="Times New Roman" w:hAnsi="Times New Roman" w:cs="Times New Roman"/>
        </w:rPr>
        <w:tab/>
        <w:t xml:space="preserve">fenntartó </w:t>
      </w:r>
    </w:p>
    <w:p w:rsidR="00690C11" w:rsidRPr="008136B4" w:rsidRDefault="00A1361A">
      <w:pPr>
        <w:spacing w:after="120" w:line="259" w:lineRule="auto"/>
        <w:ind w:left="720" w:firstLine="0"/>
        <w:jc w:val="left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spacing w:after="156"/>
        <w:ind w:right="145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A panasztevő a pedagógus, a panasz munkaügyi ügyintéző kérdéskörébe tartozik </w:t>
      </w:r>
    </w:p>
    <w:p w:rsidR="00690C11" w:rsidRPr="008136B4" w:rsidRDefault="00A1361A">
      <w:pPr>
        <w:numPr>
          <w:ilvl w:val="0"/>
          <w:numId w:val="5"/>
        </w:numPr>
        <w:spacing w:after="38"/>
        <w:ind w:right="145" w:hanging="281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szint </w:t>
      </w:r>
      <w:r w:rsidRPr="008136B4">
        <w:rPr>
          <w:rFonts w:ascii="Times New Roman" w:hAnsi="Times New Roman" w:cs="Times New Roman"/>
        </w:rPr>
        <w:tab/>
        <w:t xml:space="preserve"> </w:t>
      </w:r>
      <w:r w:rsidRPr="008136B4">
        <w:rPr>
          <w:rFonts w:ascii="Times New Roman" w:hAnsi="Times New Roman" w:cs="Times New Roman"/>
        </w:rPr>
        <w:tab/>
        <w:t xml:space="preserve">gazdasági ügyintéző </w:t>
      </w:r>
    </w:p>
    <w:p w:rsidR="00690C11" w:rsidRPr="008136B4" w:rsidRDefault="00A1361A">
      <w:pPr>
        <w:numPr>
          <w:ilvl w:val="0"/>
          <w:numId w:val="5"/>
        </w:numPr>
        <w:spacing w:after="39"/>
        <w:ind w:right="145" w:hanging="281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szint </w:t>
      </w:r>
      <w:r w:rsidRPr="008136B4">
        <w:rPr>
          <w:rFonts w:ascii="Times New Roman" w:hAnsi="Times New Roman" w:cs="Times New Roman"/>
        </w:rPr>
        <w:tab/>
        <w:t xml:space="preserve"> </w:t>
      </w:r>
      <w:r w:rsidRPr="008136B4">
        <w:rPr>
          <w:rFonts w:ascii="Times New Roman" w:hAnsi="Times New Roman" w:cs="Times New Roman"/>
        </w:rPr>
        <w:tab/>
        <w:t xml:space="preserve">igazgató </w:t>
      </w:r>
    </w:p>
    <w:p w:rsidR="00690C11" w:rsidRPr="008136B4" w:rsidRDefault="00A1361A">
      <w:pPr>
        <w:numPr>
          <w:ilvl w:val="0"/>
          <w:numId w:val="5"/>
        </w:numPr>
        <w:spacing w:after="2"/>
        <w:ind w:right="145" w:hanging="281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szint </w:t>
      </w:r>
      <w:r w:rsidRPr="008136B4">
        <w:rPr>
          <w:rFonts w:ascii="Times New Roman" w:hAnsi="Times New Roman" w:cs="Times New Roman"/>
        </w:rPr>
        <w:tab/>
        <w:t xml:space="preserve"> </w:t>
      </w:r>
      <w:r w:rsidRPr="008136B4">
        <w:rPr>
          <w:rFonts w:ascii="Times New Roman" w:hAnsi="Times New Roman" w:cs="Times New Roman"/>
        </w:rPr>
        <w:tab/>
        <w:t xml:space="preserve">fenntartó/munkáltató </w:t>
      </w:r>
    </w:p>
    <w:p w:rsidR="00690C11" w:rsidRPr="008136B4" w:rsidRDefault="00A1361A">
      <w:pPr>
        <w:spacing w:after="118" w:line="259" w:lineRule="auto"/>
        <w:ind w:left="708" w:firstLine="0"/>
        <w:jc w:val="left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spacing w:after="158"/>
        <w:ind w:right="145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  <w:b/>
        </w:rPr>
        <w:t xml:space="preserve"> </w:t>
      </w:r>
      <w:r w:rsidRPr="008136B4">
        <w:rPr>
          <w:rFonts w:ascii="Times New Roman" w:hAnsi="Times New Roman" w:cs="Times New Roman"/>
        </w:rPr>
        <w:t xml:space="preserve">A panasztevő a pedagógus, a panasz szakmai, pedagógiai jellegű </w:t>
      </w:r>
    </w:p>
    <w:p w:rsidR="00690C11" w:rsidRPr="008136B4" w:rsidRDefault="00A1361A">
      <w:pPr>
        <w:numPr>
          <w:ilvl w:val="0"/>
          <w:numId w:val="6"/>
        </w:numPr>
        <w:spacing w:after="39"/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szint </w:t>
      </w:r>
      <w:r w:rsidRPr="008136B4">
        <w:rPr>
          <w:rFonts w:ascii="Times New Roman" w:hAnsi="Times New Roman" w:cs="Times New Roman"/>
        </w:rPr>
        <w:tab/>
        <w:t xml:space="preserve"> </w:t>
      </w:r>
      <w:r w:rsidRPr="008136B4">
        <w:rPr>
          <w:rFonts w:ascii="Times New Roman" w:hAnsi="Times New Roman" w:cs="Times New Roman"/>
        </w:rPr>
        <w:tab/>
        <w:t xml:space="preserve">munkaközösség‐vezető </w:t>
      </w:r>
    </w:p>
    <w:p w:rsidR="00690C11" w:rsidRPr="008136B4" w:rsidRDefault="00A1361A">
      <w:pPr>
        <w:numPr>
          <w:ilvl w:val="0"/>
          <w:numId w:val="6"/>
        </w:numPr>
        <w:spacing w:after="35"/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szint </w:t>
      </w:r>
      <w:r w:rsidRPr="008136B4">
        <w:rPr>
          <w:rFonts w:ascii="Times New Roman" w:hAnsi="Times New Roman" w:cs="Times New Roman"/>
        </w:rPr>
        <w:tab/>
        <w:t xml:space="preserve"> </w:t>
      </w:r>
      <w:r w:rsidRPr="008136B4">
        <w:rPr>
          <w:rFonts w:ascii="Times New Roman" w:hAnsi="Times New Roman" w:cs="Times New Roman"/>
        </w:rPr>
        <w:tab/>
        <w:t xml:space="preserve">igazgatóhelyettes, igazgató </w:t>
      </w:r>
    </w:p>
    <w:p w:rsidR="00690C11" w:rsidRPr="008136B4" w:rsidRDefault="00A1361A">
      <w:pPr>
        <w:numPr>
          <w:ilvl w:val="0"/>
          <w:numId w:val="6"/>
        </w:numPr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szint </w:t>
      </w:r>
      <w:r w:rsidRPr="008136B4">
        <w:rPr>
          <w:rFonts w:ascii="Times New Roman" w:hAnsi="Times New Roman" w:cs="Times New Roman"/>
        </w:rPr>
        <w:tab/>
        <w:t xml:space="preserve"> </w:t>
      </w:r>
      <w:r w:rsidRPr="008136B4">
        <w:rPr>
          <w:rFonts w:ascii="Times New Roman" w:hAnsi="Times New Roman" w:cs="Times New Roman"/>
        </w:rPr>
        <w:tab/>
        <w:t xml:space="preserve">fenntartó </w:t>
      </w:r>
    </w:p>
    <w:p w:rsidR="00690C11" w:rsidRPr="008136B4" w:rsidRDefault="00A1361A">
      <w:pPr>
        <w:spacing w:after="120" w:line="259" w:lineRule="auto"/>
        <w:ind w:left="0" w:firstLine="0"/>
        <w:jc w:val="left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  </w:t>
      </w:r>
    </w:p>
    <w:p w:rsidR="00690C11" w:rsidRPr="008136B4" w:rsidRDefault="00A1361A">
      <w:pPr>
        <w:spacing w:after="157" w:line="259" w:lineRule="auto"/>
        <w:ind w:left="0" w:firstLine="0"/>
        <w:jc w:val="left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  <w:b/>
        </w:rPr>
        <w:t xml:space="preserve"> </w:t>
      </w: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pStyle w:val="Cmsor2"/>
        <w:spacing w:after="155"/>
        <w:ind w:left="1051" w:right="0" w:hanging="720"/>
        <w:rPr>
          <w:rFonts w:ascii="Times New Roman" w:hAnsi="Times New Roman" w:cs="Times New Roman"/>
        </w:rPr>
      </w:pPr>
      <w:bookmarkStart w:id="5" w:name="_Toc9572"/>
      <w:r w:rsidRPr="008136B4">
        <w:rPr>
          <w:rFonts w:ascii="Times New Roman" w:hAnsi="Times New Roman" w:cs="Times New Roman"/>
        </w:rPr>
        <w:t xml:space="preserve">Panaszkezelés tanuló esetében  </w:t>
      </w:r>
      <w:bookmarkEnd w:id="5"/>
    </w:p>
    <w:p w:rsidR="00690C11" w:rsidRPr="008136B4" w:rsidRDefault="00A1361A">
      <w:pPr>
        <w:numPr>
          <w:ilvl w:val="0"/>
          <w:numId w:val="7"/>
        </w:numPr>
        <w:spacing w:after="159"/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A tanuló problémájával az osztályfőnökhöz vagy a DÖK‐vezetőhöz fordul. A DÖK‐vezető az osztályfőnöknek továbbítja a panaszt. Az osztályfőnök aznap vagy másnap megvizsgálja a panasz jogosságát, és amennyiben azt jogosnak találja, akkor öt munkanapon belül egyeztet az érintettekkel. Ha az egyeztetés eredményes, akkor a probléma megnyugtatóan lezárul.  </w:t>
      </w:r>
    </w:p>
    <w:p w:rsidR="00690C11" w:rsidRPr="008136B4" w:rsidRDefault="00A1361A">
      <w:pPr>
        <w:numPr>
          <w:ilvl w:val="0"/>
          <w:numId w:val="7"/>
        </w:numPr>
        <w:spacing w:after="159"/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Ha az osztályfőnök nem tudja megoldani a problémát, akkor közvetíti a panaszt az igazgató felé. Az igazgató öt munkanapon belül egyeztet az érintettekkel. Ha az egyeztetés eredményes, akkor a megállapodást az érintettek írásban rögzítik. Amennyiben a probléma megoldásához türelmi idő szükséges, akkor egy hónap múlva értékelik az érintettek azt.  </w:t>
      </w:r>
    </w:p>
    <w:p w:rsidR="00690C11" w:rsidRPr="008136B4" w:rsidRDefault="00A1361A">
      <w:pPr>
        <w:numPr>
          <w:ilvl w:val="0"/>
          <w:numId w:val="7"/>
        </w:numPr>
        <w:spacing w:after="156"/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Ha a panasz ezek után is fennáll, akkor a panaszos képviselője jelentheti a panaszt a fenntartó felé.   </w:t>
      </w:r>
    </w:p>
    <w:p w:rsidR="00690C11" w:rsidRPr="008136B4" w:rsidRDefault="00A1361A">
      <w:pPr>
        <w:pStyle w:val="Cmsor1"/>
        <w:spacing w:after="318"/>
        <w:ind w:left="763" w:right="0" w:hanging="763"/>
        <w:rPr>
          <w:rFonts w:ascii="Times New Roman" w:hAnsi="Times New Roman" w:cs="Times New Roman"/>
        </w:rPr>
      </w:pPr>
      <w:bookmarkStart w:id="6" w:name="_Toc9573"/>
      <w:r w:rsidRPr="008136B4">
        <w:rPr>
          <w:rFonts w:ascii="Times New Roman" w:hAnsi="Times New Roman" w:cs="Times New Roman"/>
        </w:rPr>
        <w:t xml:space="preserve">Panaszkezelés szülő esetében  </w:t>
      </w:r>
      <w:bookmarkEnd w:id="6"/>
    </w:p>
    <w:p w:rsidR="00690C11" w:rsidRPr="008136B4" w:rsidRDefault="00A1361A">
      <w:pPr>
        <w:numPr>
          <w:ilvl w:val="0"/>
          <w:numId w:val="8"/>
        </w:numPr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Az érdemjeggyel, ill. a szaktanári értékelési gyakorlattal kapcsolatos nézeteltérések, kérdések tisztázásának első lépése az érintett pedagógussal folytatott tisztázó megbeszélés. Ha ezt a panaszos eredménytelennek tartja, tovább lép az osztályfőnök felé. </w:t>
      </w:r>
      <w:r w:rsidRPr="008136B4">
        <w:rPr>
          <w:rFonts w:ascii="Times New Roman" w:eastAsia="Times New Roman" w:hAnsi="Times New Roman" w:cs="Times New Roman"/>
        </w:rPr>
        <w:t xml:space="preserve"> </w:t>
      </w: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numPr>
          <w:ilvl w:val="0"/>
          <w:numId w:val="8"/>
        </w:numPr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A szülő problémájával az osztályfőnökhöz fordul. Az osztályfőnök aznap vagy másnap megvizsgálja a panasz jogosságát, és amennyiben azt jogosnak találja, akkor öt munkanapon belül egyeztet az érintettekkel. Ha az egyeztetés eredményes, akkor a probléma megnyugtatóan lezárul.  </w:t>
      </w:r>
    </w:p>
    <w:p w:rsidR="00690C11" w:rsidRPr="008136B4" w:rsidRDefault="00A1361A">
      <w:pPr>
        <w:numPr>
          <w:ilvl w:val="0"/>
          <w:numId w:val="8"/>
        </w:numPr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Ha az osztályfőnök nem tudja megoldani a problémát, akkor közvetíti a panaszt az igazgató felé. Az igazgató öt munkanapon belül egyeztet az érintettekkel. Amennyiben szükséges, az igazgató bevonja az érintett munkaközösség‐vezetőt is az egyeztetésbe. Ha az egyeztetés eredményes, akkor a megállapodást az érintettek írásban rögzítik. </w:t>
      </w:r>
      <w:r w:rsidRPr="008136B4">
        <w:rPr>
          <w:rFonts w:ascii="Times New Roman" w:hAnsi="Times New Roman" w:cs="Times New Roman"/>
        </w:rPr>
        <w:lastRenderedPageBreak/>
        <w:t xml:space="preserve">Amennyiben a probléma megoldásához türelmi idő szükséges, akkor egy hónap múlva értékelik az érintettek azt.  </w:t>
      </w:r>
    </w:p>
    <w:p w:rsidR="00690C11" w:rsidRPr="008136B4" w:rsidRDefault="00A1361A">
      <w:pPr>
        <w:numPr>
          <w:ilvl w:val="0"/>
          <w:numId w:val="8"/>
        </w:numPr>
        <w:spacing w:after="274"/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Ha a panasz ezek után is fennáll, akkor a panaszos jelentheti a panaszt a fenntartó felé.   </w:t>
      </w:r>
    </w:p>
    <w:p w:rsidR="00690C11" w:rsidRPr="008136B4" w:rsidRDefault="00A1361A">
      <w:pPr>
        <w:pStyle w:val="Cmsor1"/>
        <w:spacing w:after="316"/>
        <w:ind w:left="763" w:right="0" w:hanging="763"/>
        <w:rPr>
          <w:rFonts w:ascii="Times New Roman" w:hAnsi="Times New Roman" w:cs="Times New Roman"/>
        </w:rPr>
      </w:pPr>
      <w:bookmarkStart w:id="7" w:name="_Toc9574"/>
      <w:r w:rsidRPr="008136B4">
        <w:rPr>
          <w:rFonts w:ascii="Times New Roman" w:hAnsi="Times New Roman" w:cs="Times New Roman"/>
        </w:rPr>
        <w:t xml:space="preserve">Panaszkezelés alkalmazott esetében  </w:t>
      </w:r>
      <w:bookmarkEnd w:id="7"/>
    </w:p>
    <w:p w:rsidR="00690C11" w:rsidRPr="008136B4" w:rsidRDefault="00A1361A">
      <w:pPr>
        <w:numPr>
          <w:ilvl w:val="0"/>
          <w:numId w:val="9"/>
        </w:numPr>
        <w:spacing w:after="159"/>
        <w:ind w:right="145" w:hanging="358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Az alkalmazott problémájával </w:t>
      </w:r>
      <w:proofErr w:type="gramStart"/>
      <w:r w:rsidRPr="008136B4">
        <w:rPr>
          <w:rFonts w:ascii="Times New Roman" w:hAnsi="Times New Roman" w:cs="Times New Roman"/>
        </w:rPr>
        <w:t>a</w:t>
      </w:r>
      <w:proofErr w:type="gramEnd"/>
      <w:r w:rsidRPr="008136B4">
        <w:rPr>
          <w:rFonts w:ascii="Times New Roman" w:hAnsi="Times New Roman" w:cs="Times New Roman"/>
        </w:rPr>
        <w:t xml:space="preserve"> </w:t>
      </w:r>
      <w:r w:rsidR="00827F66">
        <w:rPr>
          <w:rFonts w:ascii="Times New Roman" w:hAnsi="Times New Roman" w:cs="Times New Roman"/>
        </w:rPr>
        <w:t xml:space="preserve">iskola titkárhoz </w:t>
      </w:r>
      <w:r w:rsidRPr="008136B4">
        <w:rPr>
          <w:rFonts w:ascii="Times New Roman" w:hAnsi="Times New Roman" w:cs="Times New Roman"/>
        </w:rPr>
        <w:t>(munkaügyi probléma) vagy a munkaközösség‐vezetőhöz (pedag</w:t>
      </w:r>
      <w:r w:rsidR="00827F66">
        <w:rPr>
          <w:rFonts w:ascii="Times New Roman" w:hAnsi="Times New Roman" w:cs="Times New Roman"/>
        </w:rPr>
        <w:t xml:space="preserve">ógiai‐szakmai probléma) fordul, aki </w:t>
      </w:r>
      <w:r w:rsidRPr="008136B4">
        <w:rPr>
          <w:rFonts w:ascii="Times New Roman" w:hAnsi="Times New Roman" w:cs="Times New Roman"/>
        </w:rPr>
        <w:t xml:space="preserve">aznap vagy másnap megvizsgálja a panasz jogosságát, és amennyiben azt jogosnak találja, akkor öt munkanapon belül egyeztet az érintettekkel. Ha az egyeztetés eredményes, akkor a probléma megnyugtatóan lezárul.  </w:t>
      </w:r>
    </w:p>
    <w:p w:rsidR="00690C11" w:rsidRPr="008136B4" w:rsidRDefault="00827F66">
      <w:pPr>
        <w:numPr>
          <w:ilvl w:val="0"/>
          <w:numId w:val="9"/>
        </w:numPr>
        <w:spacing w:after="156"/>
        <w:ind w:right="145" w:hanging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az iskola titkár </w:t>
      </w:r>
      <w:r w:rsidR="00A1361A" w:rsidRPr="008136B4">
        <w:rPr>
          <w:rFonts w:ascii="Times New Roman" w:hAnsi="Times New Roman" w:cs="Times New Roman"/>
        </w:rPr>
        <w:t xml:space="preserve">vagy a munkaközösség‐vezető nem tudja megoldani a problémát, akkor közvetíti a panaszt az igazgató felé. Az igazgató öt munkanapon belül egyeztet az érintettekkel. Ha az egyeztetés eredményes, akkor a megállapodást az érintettek írásban rögzítik. Amennyiben a probléma megoldásához türelmi idő szükséges, akkor egy hónap múlva értékelik az érintettek azt.  </w:t>
      </w:r>
    </w:p>
    <w:p w:rsidR="00690C11" w:rsidRPr="008136B4" w:rsidRDefault="00A1361A">
      <w:pPr>
        <w:numPr>
          <w:ilvl w:val="0"/>
          <w:numId w:val="9"/>
        </w:numPr>
        <w:spacing w:after="124"/>
        <w:ind w:right="145" w:hanging="358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Ha a panasz ezek után is fennáll, akkor a panaszos jelentheti a panaszt a fenntartó felé.   </w:t>
      </w:r>
    </w:p>
    <w:p w:rsidR="00690C11" w:rsidRPr="008136B4" w:rsidRDefault="00827F66">
      <w:pPr>
        <w:ind w:left="713" w:right="145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 Hajdúböszörményi</w:t>
      </w:r>
      <w:r w:rsidR="00A1361A" w:rsidRPr="008136B4">
        <w:rPr>
          <w:rFonts w:ascii="Times New Roman" w:hAnsi="Times New Roman" w:cs="Times New Roman"/>
        </w:rPr>
        <w:t xml:space="preserve"> Tankerületi Központ (továbbiakban: Tankerületi Központ) a panaszokról, a közérdekű bejelentésekről, valamint a visszaélések bejelentésével összefüggő szabályokról szóló 2023. évi XXV. törvényben foglalt rendelkezéseknek megfelelően – figyelemmel a munka törvénykönyvéről szóló 2012. évi I. törvényre, valamint a kormányzati igazgatásról szóló 2018. évi CXXV. törvény rendelkezéseire, munkáltatói visszaélés‐bejelentési rendszert üzemeltet, annak érdekében, hogy az alapvető magatartási szabályok valamint a fent említett jogszabályok megszegése miatt a munkáltatói visszaélések bejelentése</w:t>
      </w:r>
      <w:proofErr w:type="gramEnd"/>
      <w:r w:rsidR="00A1361A" w:rsidRPr="008136B4">
        <w:rPr>
          <w:rFonts w:ascii="Times New Roman" w:hAnsi="Times New Roman" w:cs="Times New Roman"/>
        </w:rPr>
        <w:t xml:space="preserve"> </w:t>
      </w:r>
      <w:proofErr w:type="gramStart"/>
      <w:r w:rsidR="00A1361A" w:rsidRPr="008136B4">
        <w:rPr>
          <w:rFonts w:ascii="Times New Roman" w:hAnsi="Times New Roman" w:cs="Times New Roman"/>
        </w:rPr>
        <w:t>megvalósuljon</w:t>
      </w:r>
      <w:proofErr w:type="gramEnd"/>
      <w:r w:rsidR="00A1361A" w:rsidRPr="008136B4">
        <w:rPr>
          <w:rFonts w:ascii="Times New Roman" w:hAnsi="Times New Roman" w:cs="Times New Roman"/>
        </w:rPr>
        <w:t xml:space="preserve">. </w:t>
      </w:r>
    </w:p>
    <w:p w:rsidR="00690C11" w:rsidRPr="008136B4" w:rsidRDefault="00A1361A">
      <w:pPr>
        <w:spacing w:after="155" w:line="259" w:lineRule="auto"/>
        <w:ind w:left="706" w:firstLine="0"/>
        <w:jc w:val="left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pStyle w:val="Cmsor1"/>
        <w:spacing w:after="318"/>
        <w:ind w:left="763" w:right="0" w:hanging="763"/>
        <w:rPr>
          <w:rFonts w:ascii="Times New Roman" w:hAnsi="Times New Roman" w:cs="Times New Roman"/>
        </w:rPr>
      </w:pPr>
      <w:bookmarkStart w:id="8" w:name="_Toc9575"/>
      <w:r w:rsidRPr="008136B4">
        <w:rPr>
          <w:rFonts w:ascii="Times New Roman" w:hAnsi="Times New Roman" w:cs="Times New Roman"/>
        </w:rPr>
        <w:t xml:space="preserve">A panaszkezelés dokumentálása  </w:t>
      </w:r>
      <w:bookmarkEnd w:id="8"/>
    </w:p>
    <w:p w:rsidR="00690C11" w:rsidRPr="008136B4" w:rsidRDefault="00A1361A">
      <w:pPr>
        <w:numPr>
          <w:ilvl w:val="0"/>
          <w:numId w:val="10"/>
        </w:numPr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A postán érkezett panaszt iktatni kell. </w:t>
      </w:r>
      <w:r w:rsidRPr="008136B4">
        <w:rPr>
          <w:rFonts w:ascii="Times New Roman" w:hAnsi="Times New Roman" w:cs="Times New Roman"/>
          <w:b/>
        </w:rPr>
        <w:t xml:space="preserve"> </w:t>
      </w: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numPr>
          <w:ilvl w:val="0"/>
          <w:numId w:val="10"/>
        </w:numPr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>Az elektronikus úton érkezett panaszt ki kell nyomtatni, a panaszossal alá kell íratni, majd iktatni kell.</w:t>
      </w:r>
      <w:r w:rsidRPr="008136B4">
        <w:rPr>
          <w:rFonts w:ascii="Times New Roman" w:hAnsi="Times New Roman" w:cs="Times New Roman"/>
          <w:b/>
        </w:rPr>
        <w:t xml:space="preserve"> </w:t>
      </w: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numPr>
          <w:ilvl w:val="0"/>
          <w:numId w:val="10"/>
        </w:numPr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>A szóban elmondott panaszról feljegyzést kell készíteni, a panaszossal alá kell íratni, majd iktatni kell.</w:t>
      </w:r>
      <w:r w:rsidRPr="008136B4">
        <w:rPr>
          <w:rFonts w:ascii="Times New Roman" w:hAnsi="Times New Roman" w:cs="Times New Roman"/>
          <w:b/>
        </w:rPr>
        <w:t xml:space="preserve"> </w:t>
      </w: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numPr>
          <w:ilvl w:val="0"/>
          <w:numId w:val="10"/>
        </w:numPr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>Ha a panaszos személyesen nem írja alá a panaszt, akkor azt postai úton kell eljuttatni neki aláírásra.</w:t>
      </w:r>
      <w:r w:rsidRPr="008136B4">
        <w:rPr>
          <w:rFonts w:ascii="Times New Roman" w:hAnsi="Times New Roman" w:cs="Times New Roman"/>
          <w:b/>
        </w:rPr>
        <w:t xml:space="preserve"> </w:t>
      </w: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numPr>
          <w:ilvl w:val="0"/>
          <w:numId w:val="10"/>
        </w:numPr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>Minden panasz kezelése azon a napon kezdődik, amikor a panaszos által benyújtott/elmondott panasz írásban, a panaszos által aláírva a titkárságra kerül.</w:t>
      </w:r>
      <w:r w:rsidRPr="008136B4">
        <w:rPr>
          <w:rFonts w:ascii="Times New Roman" w:hAnsi="Times New Roman" w:cs="Times New Roman"/>
          <w:b/>
        </w:rPr>
        <w:t xml:space="preserve"> </w:t>
      </w: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numPr>
          <w:ilvl w:val="0"/>
          <w:numId w:val="10"/>
        </w:numPr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>A panasz benyújtásakor be kell tartani a szolgálati utat, azaz a leírt szinteket. Amennyiben a panaszos nem a panaszkezelési szabályzatban leírt 1. szinten nyújtja be legelőször panaszát, azt vissza kell hozzá juttatni, és kérni, hogy azt az 1. szinten megnevezett felelőshöz juttassa el.</w:t>
      </w:r>
      <w:r w:rsidRPr="008136B4">
        <w:rPr>
          <w:rFonts w:ascii="Times New Roman" w:hAnsi="Times New Roman" w:cs="Times New Roman"/>
          <w:b/>
        </w:rPr>
        <w:t xml:space="preserve"> </w:t>
      </w: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numPr>
          <w:ilvl w:val="0"/>
          <w:numId w:val="10"/>
        </w:numPr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>A panaszok kezelése a panasznyilvántartó lapon kerül rögzítésre. (ld. 1. sz. melléklet)</w:t>
      </w:r>
      <w:r w:rsidRPr="008136B4">
        <w:rPr>
          <w:rFonts w:ascii="Times New Roman" w:hAnsi="Times New Roman" w:cs="Times New Roman"/>
          <w:b/>
        </w:rPr>
        <w:t xml:space="preserve"> </w:t>
      </w: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numPr>
          <w:ilvl w:val="0"/>
          <w:numId w:val="10"/>
        </w:numPr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lastRenderedPageBreak/>
        <w:t>A panasznyilvántartó lapot az iskolatitkár vezeti.</w:t>
      </w:r>
      <w:r w:rsidRPr="008136B4">
        <w:rPr>
          <w:rFonts w:ascii="Times New Roman" w:hAnsi="Times New Roman" w:cs="Times New Roman"/>
          <w:b/>
        </w:rPr>
        <w:t xml:space="preserve"> </w:t>
      </w: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numPr>
          <w:ilvl w:val="0"/>
          <w:numId w:val="10"/>
        </w:numPr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A panasznyilvántartó lap az alábbi adatokat tartalmazza: a panaszos adatai; a panasz leírása, tárgya; a panasz benyújtásának időpontja és módja; a panasz megoldására szolgáló intézkedés leírása, elutasítás esetén annak indoklása; a panaszügy intézéséért, ill. az intézkedés végrehajtásáért felelős </w:t>
      </w:r>
      <w:proofErr w:type="gramStart"/>
      <w:r w:rsidRPr="008136B4">
        <w:rPr>
          <w:rFonts w:ascii="Times New Roman" w:hAnsi="Times New Roman" w:cs="Times New Roman"/>
        </w:rPr>
        <w:t>személy(</w:t>
      </w:r>
      <w:proofErr w:type="spellStart"/>
      <w:proofErr w:type="gramEnd"/>
      <w:r w:rsidRPr="008136B4">
        <w:rPr>
          <w:rFonts w:ascii="Times New Roman" w:hAnsi="Times New Roman" w:cs="Times New Roman"/>
        </w:rPr>
        <w:t>ek</w:t>
      </w:r>
      <w:proofErr w:type="spellEnd"/>
      <w:r w:rsidRPr="008136B4">
        <w:rPr>
          <w:rFonts w:ascii="Times New Roman" w:hAnsi="Times New Roman" w:cs="Times New Roman"/>
        </w:rPr>
        <w:t xml:space="preserve">) megnevezése; </w:t>
      </w:r>
      <w:r w:rsidRPr="008136B4">
        <w:rPr>
          <w:rFonts w:ascii="Times New Roman" w:hAnsi="Times New Roman" w:cs="Times New Roman"/>
          <w:b/>
        </w:rPr>
        <w:t xml:space="preserve"> </w:t>
      </w: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numPr>
          <w:ilvl w:val="0"/>
          <w:numId w:val="10"/>
        </w:numPr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>A panasznyilvántartó lap kitöltése a panaszt fogadó személy indítványára történik, az ő aláírásával válik hitelessé.</w:t>
      </w:r>
      <w:r w:rsidRPr="008136B4">
        <w:rPr>
          <w:rFonts w:ascii="Times New Roman" w:hAnsi="Times New Roman" w:cs="Times New Roman"/>
          <w:b/>
        </w:rPr>
        <w:t xml:space="preserve"> </w:t>
      </w: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numPr>
          <w:ilvl w:val="0"/>
          <w:numId w:val="10"/>
        </w:numPr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>A panasznyilvántartó lap kitölthető elektronikusan és kézzel is.</w:t>
      </w:r>
      <w:r w:rsidRPr="008136B4">
        <w:rPr>
          <w:rFonts w:ascii="Times New Roman" w:hAnsi="Times New Roman" w:cs="Times New Roman"/>
          <w:b/>
        </w:rPr>
        <w:t xml:space="preserve"> </w:t>
      </w: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numPr>
          <w:ilvl w:val="0"/>
          <w:numId w:val="10"/>
        </w:numPr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>A panasznyilvántartó lap és az ügyhöz kapcsolódó egyéb iratok (benyújtott panasz, jegyzőkönyvek, egyéb dokumentumok) iktatásra kerülnek.</w:t>
      </w:r>
      <w:r w:rsidRPr="008136B4">
        <w:rPr>
          <w:rFonts w:ascii="Times New Roman" w:hAnsi="Times New Roman" w:cs="Times New Roman"/>
          <w:b/>
        </w:rPr>
        <w:t xml:space="preserve"> </w:t>
      </w: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numPr>
          <w:ilvl w:val="0"/>
          <w:numId w:val="10"/>
        </w:numPr>
        <w:spacing w:after="286"/>
        <w:ind w:right="145" w:hanging="360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>A panasz kezeléséről a panasztevőt írásban tájékoztatni kell a panasz benyújtását követő 30 napon belül.</w:t>
      </w:r>
      <w:r w:rsidRPr="008136B4">
        <w:rPr>
          <w:rFonts w:ascii="Times New Roman" w:hAnsi="Times New Roman" w:cs="Times New Roman"/>
          <w:b/>
        </w:rPr>
        <w:t xml:space="preserve"> </w:t>
      </w:r>
      <w:r w:rsidRPr="008136B4">
        <w:rPr>
          <w:rFonts w:ascii="Times New Roman" w:hAnsi="Times New Roman" w:cs="Times New Roman"/>
        </w:rPr>
        <w:t xml:space="preserve"> </w:t>
      </w:r>
    </w:p>
    <w:p w:rsidR="00690C11" w:rsidRPr="008136B4" w:rsidRDefault="00A1361A">
      <w:pPr>
        <w:pStyle w:val="Cmsor1"/>
        <w:spacing w:after="316"/>
        <w:ind w:left="763" w:right="0" w:hanging="763"/>
        <w:rPr>
          <w:rFonts w:ascii="Times New Roman" w:hAnsi="Times New Roman" w:cs="Times New Roman"/>
        </w:rPr>
      </w:pPr>
      <w:bookmarkStart w:id="9" w:name="_Toc9576"/>
      <w:r w:rsidRPr="008136B4">
        <w:rPr>
          <w:rFonts w:ascii="Times New Roman" w:hAnsi="Times New Roman" w:cs="Times New Roman"/>
        </w:rPr>
        <w:t xml:space="preserve">Egyéb  </w:t>
      </w:r>
      <w:bookmarkEnd w:id="9"/>
    </w:p>
    <w:p w:rsidR="00690C11" w:rsidRPr="008136B4" w:rsidRDefault="00A1361A">
      <w:pPr>
        <w:pStyle w:val="Cmsor2"/>
        <w:ind w:left="1051" w:right="0" w:hanging="720"/>
        <w:rPr>
          <w:rFonts w:ascii="Times New Roman" w:hAnsi="Times New Roman" w:cs="Times New Roman"/>
        </w:rPr>
      </w:pPr>
      <w:bookmarkStart w:id="10" w:name="_Toc9577"/>
      <w:r w:rsidRPr="008136B4">
        <w:rPr>
          <w:rFonts w:ascii="Times New Roman" w:hAnsi="Times New Roman" w:cs="Times New Roman"/>
        </w:rPr>
        <w:t xml:space="preserve">A szabályzat időbeli és személyi hatálya  </w:t>
      </w:r>
      <w:bookmarkEnd w:id="10"/>
    </w:p>
    <w:p w:rsidR="00690C11" w:rsidRPr="008136B4" w:rsidRDefault="00A1361A">
      <w:pPr>
        <w:spacing w:after="69"/>
        <w:ind w:right="145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>A szabályzat hatálya kiterjed az intézmény valamennyi dolgozójára, tanulójára, a szülők kö</w:t>
      </w:r>
      <w:r w:rsidR="008136B4">
        <w:rPr>
          <w:rFonts w:ascii="Times New Roman" w:hAnsi="Times New Roman" w:cs="Times New Roman"/>
        </w:rPr>
        <w:t>zösségére. Jelen szabályzat 2024. 09.01</w:t>
      </w:r>
      <w:r w:rsidRPr="008136B4">
        <w:rPr>
          <w:rFonts w:ascii="Times New Roman" w:hAnsi="Times New Roman" w:cs="Times New Roman"/>
        </w:rPr>
        <w:t xml:space="preserve">‐én lép hatályba.  </w:t>
      </w:r>
    </w:p>
    <w:p w:rsidR="00690C11" w:rsidRPr="008136B4" w:rsidRDefault="00A1361A">
      <w:pPr>
        <w:spacing w:after="315" w:line="259" w:lineRule="auto"/>
        <w:ind w:left="0" w:firstLine="0"/>
        <w:jc w:val="left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  </w:t>
      </w:r>
    </w:p>
    <w:p w:rsidR="00690C11" w:rsidRPr="008136B4" w:rsidRDefault="00A1361A">
      <w:pPr>
        <w:pStyle w:val="Cmsor2"/>
        <w:ind w:left="1051" w:right="0" w:hanging="720"/>
        <w:rPr>
          <w:rFonts w:ascii="Times New Roman" w:hAnsi="Times New Roman" w:cs="Times New Roman"/>
        </w:rPr>
      </w:pPr>
      <w:bookmarkStart w:id="11" w:name="_Toc9578"/>
      <w:r w:rsidRPr="008136B4">
        <w:rPr>
          <w:rFonts w:ascii="Times New Roman" w:hAnsi="Times New Roman" w:cs="Times New Roman"/>
        </w:rPr>
        <w:t xml:space="preserve">A szabályzat hozzáférhetősége  </w:t>
      </w:r>
      <w:bookmarkEnd w:id="11"/>
    </w:p>
    <w:p w:rsidR="00690C11" w:rsidRPr="008136B4" w:rsidRDefault="00A1361A">
      <w:pPr>
        <w:spacing w:after="67"/>
        <w:ind w:right="145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A szabályzat egy példánya megtalálható az intézmény titkárságán, valamint elérhető az iskola honlapján.  </w:t>
      </w:r>
    </w:p>
    <w:p w:rsidR="00690C11" w:rsidRPr="008136B4" w:rsidRDefault="006111A1" w:rsidP="006111A1">
      <w:pPr>
        <w:spacing w:after="318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Hajdúböszörmény, 2024.09.01.</w:t>
      </w:r>
    </w:p>
    <w:p w:rsidR="00690C11" w:rsidRPr="008136B4" w:rsidRDefault="00A1361A" w:rsidP="00F23FF3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5793"/>
        </w:tabs>
        <w:ind w:left="0" w:firstLine="0"/>
        <w:jc w:val="left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  </w:t>
      </w:r>
      <w:r w:rsidRPr="008136B4">
        <w:rPr>
          <w:rFonts w:ascii="Times New Roman" w:hAnsi="Times New Roman" w:cs="Times New Roman"/>
        </w:rPr>
        <w:tab/>
        <w:t xml:space="preserve">  </w:t>
      </w:r>
      <w:r w:rsidRPr="008136B4">
        <w:rPr>
          <w:rFonts w:ascii="Times New Roman" w:hAnsi="Times New Roman" w:cs="Times New Roman"/>
        </w:rPr>
        <w:tab/>
        <w:t xml:space="preserve">  </w:t>
      </w:r>
      <w:r w:rsidRPr="008136B4">
        <w:rPr>
          <w:rFonts w:ascii="Times New Roman" w:hAnsi="Times New Roman" w:cs="Times New Roman"/>
        </w:rPr>
        <w:tab/>
        <w:t xml:space="preserve">  </w:t>
      </w:r>
      <w:r w:rsidRPr="008136B4">
        <w:rPr>
          <w:rFonts w:ascii="Times New Roman" w:hAnsi="Times New Roman" w:cs="Times New Roman"/>
        </w:rPr>
        <w:tab/>
        <w:t xml:space="preserve">  </w:t>
      </w:r>
      <w:r w:rsidRPr="008136B4">
        <w:rPr>
          <w:rFonts w:ascii="Times New Roman" w:hAnsi="Times New Roman" w:cs="Times New Roman"/>
        </w:rPr>
        <w:tab/>
        <w:t xml:space="preserve">  </w:t>
      </w:r>
      <w:r w:rsidRPr="008136B4">
        <w:rPr>
          <w:rFonts w:ascii="Times New Roman" w:hAnsi="Times New Roman" w:cs="Times New Roman"/>
        </w:rPr>
        <w:tab/>
        <w:t xml:space="preserve">  </w:t>
      </w:r>
      <w:r w:rsidRPr="008136B4">
        <w:rPr>
          <w:rFonts w:ascii="Times New Roman" w:hAnsi="Times New Roman" w:cs="Times New Roman"/>
        </w:rPr>
        <w:tab/>
      </w:r>
      <w:proofErr w:type="gramStart"/>
      <w:r w:rsidRPr="008136B4">
        <w:rPr>
          <w:rFonts w:ascii="Times New Roman" w:hAnsi="Times New Roman" w:cs="Times New Roman"/>
        </w:rPr>
        <w:t>igazgató</w:t>
      </w:r>
      <w:proofErr w:type="gramEnd"/>
      <w:r w:rsidRPr="008136B4">
        <w:rPr>
          <w:rFonts w:ascii="Times New Roman" w:hAnsi="Times New Roman" w:cs="Times New Roman"/>
        </w:rPr>
        <w:t xml:space="preserve"> </w:t>
      </w:r>
      <w:r w:rsidRPr="008136B4">
        <w:rPr>
          <w:rFonts w:ascii="Times New Roman" w:hAnsi="Times New Roman" w:cs="Times New Roman"/>
          <w:b/>
        </w:rPr>
        <w:t xml:space="preserve"> </w:t>
      </w:r>
      <w:r w:rsidRPr="008136B4">
        <w:rPr>
          <w:rFonts w:ascii="Times New Roman" w:hAnsi="Times New Roman" w:cs="Times New Roman"/>
        </w:rPr>
        <w:br w:type="page"/>
      </w:r>
    </w:p>
    <w:p w:rsidR="00690C11" w:rsidRPr="008136B4" w:rsidRDefault="00A1361A">
      <w:pPr>
        <w:pStyle w:val="Cmsor1"/>
        <w:numPr>
          <w:ilvl w:val="0"/>
          <w:numId w:val="0"/>
        </w:numPr>
        <w:spacing w:after="67" w:line="258" w:lineRule="auto"/>
        <w:ind w:left="20" w:right="145"/>
        <w:jc w:val="both"/>
        <w:rPr>
          <w:rFonts w:ascii="Times New Roman" w:hAnsi="Times New Roman" w:cs="Times New Roman"/>
        </w:rPr>
      </w:pPr>
      <w:bookmarkStart w:id="12" w:name="_Toc9580"/>
      <w:r w:rsidRPr="008136B4">
        <w:rPr>
          <w:rFonts w:ascii="Times New Roman" w:hAnsi="Times New Roman" w:cs="Times New Roman"/>
          <w:b w:val="0"/>
        </w:rPr>
        <w:lastRenderedPageBreak/>
        <w:t xml:space="preserve">Melléklet </w:t>
      </w:r>
      <w:r w:rsidRPr="008136B4">
        <w:rPr>
          <w:rFonts w:ascii="Times New Roman" w:hAnsi="Times New Roman" w:cs="Times New Roman"/>
        </w:rPr>
        <w:t xml:space="preserve"> </w:t>
      </w:r>
      <w:bookmarkEnd w:id="12"/>
    </w:p>
    <w:p w:rsidR="00690C11" w:rsidRPr="008136B4" w:rsidRDefault="00A1361A">
      <w:pPr>
        <w:spacing w:after="67"/>
        <w:ind w:right="145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Panasznyilvántartó lap  </w:t>
      </w:r>
    </w:p>
    <w:p w:rsidR="00690C11" w:rsidRPr="008136B4" w:rsidRDefault="00A1361A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9064" w:type="dxa"/>
        <w:tblInd w:w="10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3196"/>
        <w:gridCol w:w="5868"/>
      </w:tblGrid>
      <w:tr w:rsidR="00690C11" w:rsidRPr="008136B4">
        <w:trPr>
          <w:trHeight w:val="475"/>
        </w:trPr>
        <w:tc>
          <w:tcPr>
            <w:tcW w:w="4532" w:type="dxa"/>
            <w:tcBorders>
              <w:top w:val="single" w:sz="4" w:space="0" w:color="9A9A9A"/>
              <w:left w:val="single" w:sz="4" w:space="0" w:color="9A9A9A"/>
              <w:bottom w:val="single" w:sz="12" w:space="0" w:color="656565"/>
              <w:right w:val="single" w:sz="4" w:space="0" w:color="9A9A9A"/>
            </w:tcBorders>
            <w:vAlign w:val="center"/>
          </w:tcPr>
          <w:p w:rsidR="00690C11" w:rsidRPr="008136B4" w:rsidRDefault="00A1361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  <w:b/>
              </w:rPr>
              <w:t xml:space="preserve">Panasznyilvántartó lap </w:t>
            </w:r>
            <w:r w:rsidRPr="008136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9A9A9A"/>
              <w:left w:val="single" w:sz="4" w:space="0" w:color="9A9A9A"/>
              <w:bottom w:val="single" w:sz="12" w:space="0" w:color="656565"/>
              <w:right w:val="single" w:sz="4" w:space="0" w:color="9A9A9A"/>
            </w:tcBorders>
            <w:vAlign w:val="center"/>
          </w:tcPr>
          <w:p w:rsidR="00690C11" w:rsidRPr="008136B4" w:rsidRDefault="00A1361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  <w:b/>
              </w:rPr>
              <w:t xml:space="preserve"> </w:t>
            </w:r>
            <w:r w:rsidRPr="008136B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0C11" w:rsidRPr="008136B4">
        <w:trPr>
          <w:trHeight w:val="476"/>
        </w:trPr>
        <w:tc>
          <w:tcPr>
            <w:tcW w:w="4532" w:type="dxa"/>
            <w:tcBorders>
              <w:top w:val="single" w:sz="12" w:space="0" w:color="656565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vAlign w:val="center"/>
          </w:tcPr>
          <w:p w:rsidR="00690C11" w:rsidRPr="008136B4" w:rsidRDefault="00A1361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 xml:space="preserve">A panasz benyújtásának ideje  </w:t>
            </w:r>
          </w:p>
        </w:tc>
        <w:tc>
          <w:tcPr>
            <w:tcW w:w="4532" w:type="dxa"/>
            <w:tcBorders>
              <w:top w:val="single" w:sz="12" w:space="0" w:color="656565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vAlign w:val="center"/>
          </w:tcPr>
          <w:p w:rsidR="00690C11" w:rsidRPr="008136B4" w:rsidRDefault="00A1361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>…</w:t>
            </w:r>
            <w:proofErr w:type="gramStart"/>
            <w:r w:rsidRPr="008136B4">
              <w:rPr>
                <w:rFonts w:ascii="Times New Roman" w:hAnsi="Times New Roman" w:cs="Times New Roman"/>
              </w:rPr>
              <w:t>……….</w:t>
            </w:r>
            <w:proofErr w:type="gramEnd"/>
            <w:r w:rsidRPr="008136B4">
              <w:rPr>
                <w:rFonts w:ascii="Times New Roman" w:hAnsi="Times New Roman" w:cs="Times New Roman"/>
              </w:rPr>
              <w:t xml:space="preserve"> év ………………………. hó ……… nap  </w:t>
            </w:r>
          </w:p>
        </w:tc>
      </w:tr>
      <w:tr w:rsidR="00690C11" w:rsidRPr="008136B4">
        <w:trPr>
          <w:trHeight w:val="835"/>
        </w:trPr>
        <w:tc>
          <w:tcPr>
            <w:tcW w:w="453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690C11" w:rsidRPr="008136B4" w:rsidRDefault="00A1361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 xml:space="preserve">A benyújtás módja  </w:t>
            </w:r>
          </w:p>
        </w:tc>
        <w:tc>
          <w:tcPr>
            <w:tcW w:w="453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vAlign w:val="center"/>
          </w:tcPr>
          <w:p w:rsidR="00690C11" w:rsidRPr="008136B4" w:rsidRDefault="00A1361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 xml:space="preserve">szóbeli: személyesen, írásbeli: </w:t>
            </w:r>
          </w:p>
          <w:p w:rsidR="00690C11" w:rsidRPr="008136B4" w:rsidRDefault="00A1361A" w:rsidP="00F23FF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 xml:space="preserve">postai úton, e‐mailben, </w:t>
            </w:r>
            <w:r w:rsidR="002C5C7F">
              <w:rPr>
                <w:rFonts w:ascii="Times New Roman" w:hAnsi="Times New Roman" w:cs="Times New Roman"/>
              </w:rPr>
              <w:t>Kréta</w:t>
            </w:r>
          </w:p>
        </w:tc>
      </w:tr>
      <w:tr w:rsidR="00690C11" w:rsidRPr="008136B4">
        <w:trPr>
          <w:trHeight w:val="1975"/>
        </w:trPr>
        <w:tc>
          <w:tcPr>
            <w:tcW w:w="453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690C11" w:rsidRPr="008136B4" w:rsidRDefault="00A1361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 xml:space="preserve">A panaszos adatai  </w:t>
            </w:r>
          </w:p>
        </w:tc>
        <w:tc>
          <w:tcPr>
            <w:tcW w:w="453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vAlign w:val="center"/>
          </w:tcPr>
          <w:p w:rsidR="00690C11" w:rsidRPr="008136B4" w:rsidRDefault="00A1361A">
            <w:pPr>
              <w:spacing w:after="65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>Neve</w:t>
            </w:r>
            <w:proofErr w:type="gramStart"/>
            <w:r w:rsidRPr="008136B4">
              <w:rPr>
                <w:rFonts w:ascii="Times New Roman" w:hAnsi="Times New Roman" w:cs="Times New Roman"/>
              </w:rPr>
              <w:t>: …</w:t>
            </w:r>
            <w:proofErr w:type="gramEnd"/>
            <w:r w:rsidRPr="008136B4">
              <w:rPr>
                <w:rFonts w:ascii="Times New Roman" w:hAnsi="Times New Roman" w:cs="Times New Roman"/>
              </w:rPr>
              <w:t xml:space="preserve">………………………………………………… </w:t>
            </w:r>
          </w:p>
          <w:p w:rsidR="00690C11" w:rsidRPr="008136B4" w:rsidRDefault="00A1361A">
            <w:pPr>
              <w:spacing w:after="63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>Címe</w:t>
            </w:r>
            <w:proofErr w:type="gramStart"/>
            <w:r w:rsidRPr="008136B4">
              <w:rPr>
                <w:rFonts w:ascii="Times New Roman" w:hAnsi="Times New Roman" w:cs="Times New Roman"/>
              </w:rPr>
              <w:t>: …</w:t>
            </w:r>
            <w:proofErr w:type="gramEnd"/>
            <w:r w:rsidRPr="008136B4">
              <w:rPr>
                <w:rFonts w:ascii="Times New Roman" w:hAnsi="Times New Roman" w:cs="Times New Roman"/>
              </w:rPr>
              <w:t xml:space="preserve">…………………………………………………  </w:t>
            </w:r>
          </w:p>
          <w:p w:rsidR="00690C11" w:rsidRPr="008136B4" w:rsidRDefault="00A1361A">
            <w:pPr>
              <w:spacing w:after="65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>Elérhetőségei</w:t>
            </w:r>
            <w:proofErr w:type="gramStart"/>
            <w:r w:rsidRPr="008136B4">
              <w:rPr>
                <w:rFonts w:ascii="Times New Roman" w:hAnsi="Times New Roman" w:cs="Times New Roman"/>
              </w:rPr>
              <w:t>: …</w:t>
            </w:r>
            <w:proofErr w:type="gramEnd"/>
            <w:r w:rsidRPr="008136B4">
              <w:rPr>
                <w:rFonts w:ascii="Times New Roman" w:hAnsi="Times New Roman" w:cs="Times New Roman"/>
              </w:rPr>
              <w:t xml:space="preserve">……………………………………  </w:t>
            </w:r>
          </w:p>
          <w:p w:rsidR="00690C11" w:rsidRPr="008136B4" w:rsidRDefault="00A1361A">
            <w:pPr>
              <w:spacing w:after="63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 xml:space="preserve">……………………………………………………………...  </w:t>
            </w:r>
          </w:p>
          <w:p w:rsidR="00690C11" w:rsidRPr="008136B4" w:rsidRDefault="00A1361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 xml:space="preserve">………………………………………………………………  </w:t>
            </w:r>
          </w:p>
        </w:tc>
      </w:tr>
      <w:tr w:rsidR="00690C11" w:rsidRPr="008136B4" w:rsidTr="00F23FF3">
        <w:trPr>
          <w:trHeight w:val="530"/>
        </w:trPr>
        <w:tc>
          <w:tcPr>
            <w:tcW w:w="453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vAlign w:val="center"/>
          </w:tcPr>
          <w:p w:rsidR="00690C11" w:rsidRPr="008136B4" w:rsidRDefault="00A1361A">
            <w:pPr>
              <w:spacing w:after="63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 xml:space="preserve">A panasz rövid leírása  </w:t>
            </w:r>
          </w:p>
          <w:p w:rsidR="00690C11" w:rsidRPr="008136B4" w:rsidRDefault="00A1361A" w:rsidP="00F23FF3">
            <w:pPr>
              <w:spacing w:after="65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53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690C11" w:rsidRPr="008136B4" w:rsidRDefault="00A1361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90C11" w:rsidRPr="008136B4">
        <w:trPr>
          <w:trHeight w:val="835"/>
        </w:trPr>
        <w:tc>
          <w:tcPr>
            <w:tcW w:w="453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vAlign w:val="center"/>
          </w:tcPr>
          <w:p w:rsidR="00690C11" w:rsidRPr="008136B4" w:rsidRDefault="00A1361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 xml:space="preserve">A kivizsgálásért és intézkedésért felelős személy  </w:t>
            </w:r>
          </w:p>
        </w:tc>
        <w:tc>
          <w:tcPr>
            <w:tcW w:w="453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690C11" w:rsidRPr="008136B4" w:rsidRDefault="00A1361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90C11" w:rsidRPr="008136B4" w:rsidTr="00F23FF3">
        <w:trPr>
          <w:trHeight w:val="1077"/>
        </w:trPr>
        <w:tc>
          <w:tcPr>
            <w:tcW w:w="453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690C11" w:rsidRPr="008136B4" w:rsidRDefault="00A1361A">
            <w:pPr>
              <w:spacing w:after="0" w:line="259" w:lineRule="auto"/>
              <w:ind w:left="0" w:right="105" w:firstLine="0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 xml:space="preserve">A panasz orvoslására szolgáló intézkedések rövid leírása, elutasítás esetén annak indoklása  </w:t>
            </w:r>
          </w:p>
        </w:tc>
        <w:tc>
          <w:tcPr>
            <w:tcW w:w="453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vAlign w:val="center"/>
          </w:tcPr>
          <w:p w:rsidR="00690C11" w:rsidRPr="008136B4" w:rsidRDefault="00A1361A">
            <w:pPr>
              <w:spacing w:after="63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 xml:space="preserve">  </w:t>
            </w:r>
          </w:p>
          <w:p w:rsidR="00690C11" w:rsidRPr="008136B4" w:rsidRDefault="00A1361A">
            <w:pPr>
              <w:spacing w:after="65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 xml:space="preserve">  </w:t>
            </w:r>
          </w:p>
          <w:p w:rsidR="00690C11" w:rsidRPr="008136B4" w:rsidRDefault="00A1361A" w:rsidP="00F23FF3">
            <w:pPr>
              <w:spacing w:after="65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90C11" w:rsidRPr="008136B4" w:rsidTr="00F23FF3">
        <w:trPr>
          <w:trHeight w:val="584"/>
        </w:trPr>
        <w:tc>
          <w:tcPr>
            <w:tcW w:w="453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690C11" w:rsidRPr="008136B4" w:rsidRDefault="00A1361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 xml:space="preserve">Csatolt mellékletek megnevezése  </w:t>
            </w:r>
          </w:p>
        </w:tc>
        <w:tc>
          <w:tcPr>
            <w:tcW w:w="453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vAlign w:val="center"/>
          </w:tcPr>
          <w:p w:rsidR="00690C11" w:rsidRPr="008136B4" w:rsidRDefault="00A1361A">
            <w:pPr>
              <w:spacing w:after="63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 xml:space="preserve">  </w:t>
            </w:r>
          </w:p>
          <w:p w:rsidR="00690C11" w:rsidRPr="008136B4" w:rsidRDefault="00A1361A">
            <w:pPr>
              <w:spacing w:after="65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 xml:space="preserve">  </w:t>
            </w:r>
          </w:p>
          <w:p w:rsidR="00690C11" w:rsidRPr="008136B4" w:rsidRDefault="00A1361A" w:rsidP="00F23FF3">
            <w:pPr>
              <w:spacing w:after="65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90C11" w:rsidRPr="008136B4">
        <w:trPr>
          <w:trHeight w:val="835"/>
        </w:trPr>
        <w:tc>
          <w:tcPr>
            <w:tcW w:w="453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vAlign w:val="center"/>
          </w:tcPr>
          <w:p w:rsidR="00690C11" w:rsidRPr="008136B4" w:rsidRDefault="00A1361A">
            <w:pPr>
              <w:tabs>
                <w:tab w:val="center" w:pos="1081"/>
                <w:tab w:val="center" w:pos="2762"/>
                <w:tab w:val="right" w:pos="4424"/>
              </w:tabs>
              <w:spacing w:after="65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8136B4">
              <w:rPr>
                <w:rFonts w:ascii="Times New Roman" w:hAnsi="Times New Roman" w:cs="Times New Roman"/>
              </w:rPr>
              <w:t xml:space="preserve">A  </w:t>
            </w:r>
            <w:r w:rsidRPr="008136B4">
              <w:rPr>
                <w:rFonts w:ascii="Times New Roman" w:hAnsi="Times New Roman" w:cs="Times New Roman"/>
              </w:rPr>
              <w:tab/>
              <w:t>panasz</w:t>
            </w:r>
            <w:proofErr w:type="gramEnd"/>
            <w:r w:rsidRPr="008136B4">
              <w:rPr>
                <w:rFonts w:ascii="Times New Roman" w:hAnsi="Times New Roman" w:cs="Times New Roman"/>
              </w:rPr>
              <w:t xml:space="preserve">  </w:t>
            </w:r>
            <w:r w:rsidRPr="008136B4">
              <w:rPr>
                <w:rFonts w:ascii="Times New Roman" w:hAnsi="Times New Roman" w:cs="Times New Roman"/>
              </w:rPr>
              <w:tab/>
              <w:t xml:space="preserve">kivizsgálásának  </w:t>
            </w:r>
            <w:r w:rsidRPr="008136B4">
              <w:rPr>
                <w:rFonts w:ascii="Times New Roman" w:hAnsi="Times New Roman" w:cs="Times New Roman"/>
              </w:rPr>
              <w:tab/>
              <w:t xml:space="preserve">és </w:t>
            </w:r>
          </w:p>
          <w:p w:rsidR="00690C11" w:rsidRPr="008136B4" w:rsidRDefault="00A1361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 xml:space="preserve">megválaszolásának határideje  </w:t>
            </w:r>
          </w:p>
        </w:tc>
        <w:tc>
          <w:tcPr>
            <w:tcW w:w="453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690C11" w:rsidRPr="008136B4" w:rsidRDefault="00A1361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136B4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690C11" w:rsidRPr="008136B4" w:rsidRDefault="00A1361A">
      <w:pPr>
        <w:spacing w:after="65" w:line="259" w:lineRule="auto"/>
        <w:ind w:left="0" w:firstLine="0"/>
        <w:jc w:val="left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  </w:t>
      </w:r>
    </w:p>
    <w:p w:rsidR="00690C11" w:rsidRPr="008136B4" w:rsidRDefault="00A1361A">
      <w:pPr>
        <w:spacing w:after="95" w:line="259" w:lineRule="auto"/>
        <w:ind w:left="0" w:firstLine="0"/>
        <w:jc w:val="left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  </w:t>
      </w:r>
    </w:p>
    <w:p w:rsidR="00690C11" w:rsidRPr="008136B4" w:rsidRDefault="00A1361A" w:rsidP="006111A1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right" w:pos="9231"/>
        </w:tabs>
        <w:ind w:left="0" w:firstLine="0"/>
        <w:jc w:val="left"/>
        <w:rPr>
          <w:rFonts w:ascii="Times New Roman" w:hAnsi="Times New Roman" w:cs="Times New Roman"/>
        </w:rPr>
      </w:pPr>
      <w:r w:rsidRPr="008136B4">
        <w:rPr>
          <w:rFonts w:ascii="Times New Roman" w:hAnsi="Times New Roman" w:cs="Times New Roman"/>
        </w:rPr>
        <w:t xml:space="preserve">  </w:t>
      </w:r>
      <w:r w:rsidRPr="008136B4">
        <w:rPr>
          <w:rFonts w:ascii="Times New Roman" w:hAnsi="Times New Roman" w:cs="Times New Roman"/>
        </w:rPr>
        <w:tab/>
        <w:t xml:space="preserve">  </w:t>
      </w:r>
      <w:r w:rsidRPr="008136B4">
        <w:rPr>
          <w:rFonts w:ascii="Times New Roman" w:hAnsi="Times New Roman" w:cs="Times New Roman"/>
        </w:rPr>
        <w:tab/>
        <w:t xml:space="preserve">  </w:t>
      </w:r>
      <w:r w:rsidRPr="008136B4">
        <w:rPr>
          <w:rFonts w:ascii="Times New Roman" w:hAnsi="Times New Roman" w:cs="Times New Roman"/>
        </w:rPr>
        <w:tab/>
        <w:t xml:space="preserve">  </w:t>
      </w:r>
      <w:r w:rsidRPr="008136B4">
        <w:rPr>
          <w:rFonts w:ascii="Times New Roman" w:hAnsi="Times New Roman" w:cs="Times New Roman"/>
        </w:rPr>
        <w:tab/>
        <w:t xml:space="preserve">  </w:t>
      </w:r>
      <w:r w:rsidRPr="008136B4">
        <w:rPr>
          <w:rFonts w:ascii="Times New Roman" w:hAnsi="Times New Roman" w:cs="Times New Roman"/>
        </w:rPr>
        <w:tab/>
        <w:t xml:space="preserve">  </w:t>
      </w:r>
      <w:r w:rsidRPr="008136B4">
        <w:rPr>
          <w:rFonts w:ascii="Times New Roman" w:hAnsi="Times New Roman" w:cs="Times New Roman"/>
        </w:rPr>
        <w:tab/>
        <w:t xml:space="preserve">  </w:t>
      </w:r>
      <w:r w:rsidRPr="008136B4">
        <w:rPr>
          <w:rFonts w:ascii="Times New Roman" w:hAnsi="Times New Roman" w:cs="Times New Roman"/>
        </w:rPr>
        <w:tab/>
        <w:t xml:space="preserve">  </w:t>
      </w:r>
      <w:r w:rsidRPr="008136B4">
        <w:rPr>
          <w:rFonts w:ascii="Times New Roman" w:hAnsi="Times New Roman" w:cs="Times New Roman"/>
        </w:rPr>
        <w:tab/>
        <w:t xml:space="preserve">………………………………………………….  </w:t>
      </w:r>
      <w:r w:rsidR="006111A1">
        <w:rPr>
          <w:rFonts w:ascii="Times New Roman" w:hAnsi="Times New Roman" w:cs="Times New Roman"/>
        </w:rPr>
        <w:t xml:space="preserve">          ……………………………………</w:t>
      </w:r>
    </w:p>
    <w:p w:rsidR="00690C11" w:rsidRPr="008136B4" w:rsidRDefault="006111A1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06"/>
        </w:tabs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 </w:t>
      </w:r>
      <w:proofErr w:type="gramStart"/>
      <w:r w:rsidR="00A1361A" w:rsidRPr="008136B4">
        <w:rPr>
          <w:rFonts w:ascii="Times New Roman" w:hAnsi="Times New Roman" w:cs="Times New Roman"/>
        </w:rPr>
        <w:t>panaszt</w:t>
      </w:r>
      <w:proofErr w:type="gramEnd"/>
      <w:r w:rsidR="00A1361A" w:rsidRPr="008136B4">
        <w:rPr>
          <w:rFonts w:ascii="Times New Roman" w:hAnsi="Times New Roman" w:cs="Times New Roman"/>
        </w:rPr>
        <w:t xml:space="preserve"> átvevő  </w:t>
      </w:r>
      <w:r>
        <w:rPr>
          <w:rFonts w:ascii="Times New Roman" w:hAnsi="Times New Roman" w:cs="Times New Roman"/>
        </w:rPr>
        <w:t xml:space="preserve">                                                                     panaszt tevő</w:t>
      </w:r>
    </w:p>
    <w:sectPr w:rsidR="00690C11" w:rsidRPr="008136B4">
      <w:footerReference w:type="even" r:id="rId8"/>
      <w:footerReference w:type="default" r:id="rId9"/>
      <w:footerReference w:type="first" r:id="rId10"/>
      <w:pgSz w:w="11904" w:h="16841"/>
      <w:pgMar w:top="1478" w:right="1256" w:bottom="893" w:left="1416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94" w:rsidRDefault="00FD4C94">
      <w:pPr>
        <w:spacing w:after="0" w:line="240" w:lineRule="auto"/>
      </w:pPr>
      <w:r>
        <w:separator/>
      </w:r>
    </w:p>
  </w:endnote>
  <w:endnote w:type="continuationSeparator" w:id="0">
    <w:p w:rsidR="00FD4C94" w:rsidRDefault="00FD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11" w:rsidRDefault="00A1361A">
    <w:pPr>
      <w:spacing w:after="4" w:line="259" w:lineRule="auto"/>
      <w:ind w:left="0" w:right="1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  <w:r>
      <w:t xml:space="preserve"> </w:t>
    </w:r>
  </w:p>
  <w:p w:rsidR="00690C11" w:rsidRDefault="00A1361A">
    <w:pPr>
      <w:spacing w:after="0" w:line="259" w:lineRule="auto"/>
      <w:ind w:left="0" w:firstLine="0"/>
      <w:jc w:val="left"/>
    </w:pPr>
    <w:r>
      <w:rPr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11" w:rsidRDefault="00A1361A">
    <w:pPr>
      <w:spacing w:after="4" w:line="259" w:lineRule="auto"/>
      <w:ind w:left="0" w:right="1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3605" w:rsidRPr="008B3605">
      <w:rPr>
        <w:noProof/>
        <w:sz w:val="22"/>
      </w:rPr>
      <w:t>6</w:t>
    </w:r>
    <w:r>
      <w:rPr>
        <w:sz w:val="22"/>
      </w:rPr>
      <w:fldChar w:fldCharType="end"/>
    </w:r>
    <w:r>
      <w:rPr>
        <w:sz w:val="22"/>
      </w:rPr>
      <w:t xml:space="preserve"> </w:t>
    </w:r>
    <w:r>
      <w:t xml:space="preserve"> </w:t>
    </w:r>
  </w:p>
  <w:p w:rsidR="00690C11" w:rsidRDefault="00A1361A">
    <w:pPr>
      <w:spacing w:after="0" w:line="259" w:lineRule="auto"/>
      <w:ind w:left="0" w:firstLine="0"/>
      <w:jc w:val="left"/>
    </w:pPr>
    <w:r>
      <w:rPr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11" w:rsidRDefault="00690C1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94" w:rsidRDefault="00FD4C94">
      <w:pPr>
        <w:spacing w:after="0" w:line="240" w:lineRule="auto"/>
      </w:pPr>
      <w:r>
        <w:separator/>
      </w:r>
    </w:p>
  </w:footnote>
  <w:footnote w:type="continuationSeparator" w:id="0">
    <w:p w:rsidR="00FD4C94" w:rsidRDefault="00FD4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81E"/>
    <w:multiLevelType w:val="hybridMultilevel"/>
    <w:tmpl w:val="C73CC82C"/>
    <w:lvl w:ilvl="0" w:tplc="D0F01A0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E4131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E5D9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C83D1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32A0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A937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6B51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BA2D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6291F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82298"/>
    <w:multiLevelType w:val="hybridMultilevel"/>
    <w:tmpl w:val="A2E4AE94"/>
    <w:lvl w:ilvl="0" w:tplc="F15E2E7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40460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8215E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6EFFF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F63212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34ACD6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8D5B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2AFADC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4E5B6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295F4D"/>
    <w:multiLevelType w:val="multilevel"/>
    <w:tmpl w:val="B07E504A"/>
    <w:lvl w:ilvl="0">
      <w:start w:val="1"/>
      <w:numFmt w:val="decimal"/>
      <w:pStyle w:val="Cmsor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Cmsor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7A38E7"/>
    <w:multiLevelType w:val="hybridMultilevel"/>
    <w:tmpl w:val="68FAC8EA"/>
    <w:lvl w:ilvl="0" w:tplc="6B9CCCF4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A4F19A">
      <w:start w:val="1"/>
      <w:numFmt w:val="bullet"/>
      <w:lvlText w:val="o"/>
      <w:lvlJc w:val="left"/>
      <w:pPr>
        <w:ind w:left="1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A6B51E">
      <w:start w:val="1"/>
      <w:numFmt w:val="bullet"/>
      <w:lvlText w:val="▪"/>
      <w:lvlJc w:val="left"/>
      <w:pPr>
        <w:ind w:left="2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54B3C8">
      <w:start w:val="1"/>
      <w:numFmt w:val="bullet"/>
      <w:lvlText w:val="•"/>
      <w:lvlJc w:val="left"/>
      <w:pPr>
        <w:ind w:left="2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206160">
      <w:start w:val="1"/>
      <w:numFmt w:val="bullet"/>
      <w:lvlText w:val="o"/>
      <w:lvlJc w:val="left"/>
      <w:pPr>
        <w:ind w:left="3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6E1E7C">
      <w:start w:val="1"/>
      <w:numFmt w:val="bullet"/>
      <w:lvlText w:val="▪"/>
      <w:lvlJc w:val="left"/>
      <w:pPr>
        <w:ind w:left="4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40CB2">
      <w:start w:val="1"/>
      <w:numFmt w:val="bullet"/>
      <w:lvlText w:val="•"/>
      <w:lvlJc w:val="left"/>
      <w:pPr>
        <w:ind w:left="5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B6754C">
      <w:start w:val="1"/>
      <w:numFmt w:val="bullet"/>
      <w:lvlText w:val="o"/>
      <w:lvlJc w:val="left"/>
      <w:pPr>
        <w:ind w:left="5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A0644">
      <w:start w:val="1"/>
      <w:numFmt w:val="bullet"/>
      <w:lvlText w:val="▪"/>
      <w:lvlJc w:val="left"/>
      <w:pPr>
        <w:ind w:left="6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CF66E5"/>
    <w:multiLevelType w:val="hybridMultilevel"/>
    <w:tmpl w:val="493CD2C8"/>
    <w:lvl w:ilvl="0" w:tplc="F04E5F66">
      <w:start w:val="1"/>
      <w:numFmt w:val="bullet"/>
      <w:lvlText w:val="•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4C5F6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1CBEF8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C0C4BE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FCBACA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411F8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633B2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8249C8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22DBC4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9758AF"/>
    <w:multiLevelType w:val="hybridMultilevel"/>
    <w:tmpl w:val="E28A76E8"/>
    <w:lvl w:ilvl="0" w:tplc="221E5A3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FEECDE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A27264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D63DB4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D24980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CE3B96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1A61EC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D0A31E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9015CA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184326"/>
    <w:multiLevelType w:val="hybridMultilevel"/>
    <w:tmpl w:val="784EC184"/>
    <w:lvl w:ilvl="0" w:tplc="910AA11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E764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5ED3C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A7BC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AF05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4AE1C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F0BCE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DC3C5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E9E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4550CE"/>
    <w:multiLevelType w:val="hybridMultilevel"/>
    <w:tmpl w:val="6DBE9234"/>
    <w:lvl w:ilvl="0" w:tplc="6202747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F8F6FE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E41416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AD63A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70EC42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D8CF02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9824EE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485182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5A030A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987FC4"/>
    <w:multiLevelType w:val="hybridMultilevel"/>
    <w:tmpl w:val="8C8410DE"/>
    <w:lvl w:ilvl="0" w:tplc="52FAB7B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82E120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AD3CC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FAB0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6F950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1A4DF4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F4E380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B6D8D4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2E2D0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7F32A5"/>
    <w:multiLevelType w:val="hybridMultilevel"/>
    <w:tmpl w:val="35963996"/>
    <w:lvl w:ilvl="0" w:tplc="927289D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0CC7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0AEB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CAAB0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3AFA8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F01ED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DC9F8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5CEA0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46FC9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F1269E"/>
    <w:multiLevelType w:val="hybridMultilevel"/>
    <w:tmpl w:val="73B0CA54"/>
    <w:lvl w:ilvl="0" w:tplc="747C263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AC08C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E640C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EC54CC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82E174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40A43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8809A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EEE3A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5667DE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11"/>
    <w:rsid w:val="002C5C7F"/>
    <w:rsid w:val="00444E47"/>
    <w:rsid w:val="006111A1"/>
    <w:rsid w:val="00690C11"/>
    <w:rsid w:val="006F35C4"/>
    <w:rsid w:val="008136B4"/>
    <w:rsid w:val="00820E70"/>
    <w:rsid w:val="00827F66"/>
    <w:rsid w:val="008B3605"/>
    <w:rsid w:val="00A1361A"/>
    <w:rsid w:val="00D30894"/>
    <w:rsid w:val="00F23FF3"/>
    <w:rsid w:val="00FD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0EE0A-27BC-4A20-820F-D52BB4C5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03" w:line="258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11"/>
      </w:numPr>
      <w:spacing w:after="280"/>
      <w:ind w:left="10" w:right="158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numPr>
        <w:ilvl w:val="1"/>
        <w:numId w:val="11"/>
      </w:numPr>
      <w:spacing w:after="280"/>
      <w:ind w:left="10" w:right="158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000000"/>
      <w:sz w:val="24"/>
    </w:rPr>
  </w:style>
  <w:style w:type="character" w:customStyle="1" w:styleId="Cmsor2Char">
    <w:name w:val="Címsor 2 Char"/>
    <w:link w:val="Cmsor2"/>
    <w:rPr>
      <w:rFonts w:ascii="Calibri" w:eastAsia="Calibri" w:hAnsi="Calibri" w:cs="Calibri"/>
      <w:b/>
      <w:color w:val="000000"/>
      <w:sz w:val="24"/>
    </w:rPr>
  </w:style>
  <w:style w:type="paragraph" w:styleId="TJ1">
    <w:name w:val="toc 1"/>
    <w:hidden/>
    <w:pPr>
      <w:spacing w:after="206"/>
      <w:ind w:left="39" w:right="163" w:hanging="10"/>
    </w:pPr>
    <w:rPr>
      <w:rFonts w:ascii="Calibri" w:eastAsia="Calibri" w:hAnsi="Calibri" w:cs="Calibri"/>
      <w:color w:val="000000"/>
    </w:rPr>
  </w:style>
  <w:style w:type="paragraph" w:styleId="TJ2">
    <w:name w:val="toc 2"/>
    <w:hidden/>
    <w:pPr>
      <w:spacing w:after="107"/>
      <w:ind w:left="260" w:right="163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1226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PANASZKEZELÉSI SZABÁLYZAT saját (szerkesztett)</vt:lpstr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PANASZKEZELÉSI SZABÁLYZAT saját (szerkesztett)</dc:title>
  <dc:subject/>
  <dc:creator>OktTech</dc:creator>
  <cp:keywords/>
  <cp:lastModifiedBy>Szekeresné B R</cp:lastModifiedBy>
  <cp:revision>2</cp:revision>
  <dcterms:created xsi:type="dcterms:W3CDTF">2025-09-04T10:03:00Z</dcterms:created>
  <dcterms:modified xsi:type="dcterms:W3CDTF">2025-09-04T10:03:00Z</dcterms:modified>
</cp:coreProperties>
</file>