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29C" w:rsidRPr="0087729C" w:rsidRDefault="0087729C" w:rsidP="0087729C">
      <w:pPr>
        <w:spacing w:after="0"/>
        <w:ind w:left="-5" w:hanging="10"/>
        <w:jc w:val="center"/>
        <w:rPr>
          <w:rFonts w:ascii="Times New Roman" w:eastAsia="Times New Roman" w:hAnsi="Times New Roman" w:cs="Times New Roman"/>
          <w:b/>
          <w:i/>
          <w:color w:val="000000"/>
          <w:lang w:eastAsia="hu-HU"/>
        </w:rPr>
      </w:pPr>
      <w:r w:rsidRPr="0087729C">
        <w:rPr>
          <w:rFonts w:ascii="Times New Roman" w:eastAsia="Times New Roman" w:hAnsi="Times New Roman" w:cs="Times New Roman"/>
          <w:b/>
          <w:i/>
          <w:color w:val="000000"/>
          <w:lang w:eastAsia="hu-HU"/>
        </w:rPr>
        <w:t>A Hajdúböszörményi Eötvös József Magyar-Angol Két Tanítási Nyelvű Általános Iskola és</w:t>
      </w:r>
      <w:r w:rsidR="009B526F">
        <w:rPr>
          <w:rFonts w:ascii="Times New Roman" w:eastAsia="Times New Roman" w:hAnsi="Times New Roman" w:cs="Times New Roman"/>
          <w:b/>
          <w:i/>
          <w:color w:val="000000"/>
          <w:lang w:eastAsia="hu-HU"/>
        </w:rPr>
        <w:t xml:space="preserve"> </w:t>
      </w:r>
      <w:r w:rsidRPr="0087729C">
        <w:rPr>
          <w:rFonts w:ascii="Times New Roman" w:eastAsia="Times New Roman" w:hAnsi="Times New Roman" w:cs="Times New Roman"/>
          <w:b/>
          <w:i/>
          <w:color w:val="000000"/>
          <w:lang w:eastAsia="hu-HU"/>
        </w:rPr>
        <w:t xml:space="preserve">Alapfokú Művészeti Iskola </w:t>
      </w:r>
    </w:p>
    <w:p w:rsidR="009B526F" w:rsidRDefault="009B526F" w:rsidP="0087729C">
      <w:pPr>
        <w:spacing w:after="0"/>
        <w:ind w:left="-5" w:hanging="10"/>
        <w:jc w:val="center"/>
        <w:rPr>
          <w:rFonts w:ascii="Times New Roman" w:eastAsia="Times New Roman" w:hAnsi="Times New Roman" w:cs="Times New Roman"/>
          <w:b/>
          <w:i/>
          <w:color w:val="000000"/>
          <w:lang w:eastAsia="hu-HU"/>
        </w:rPr>
      </w:pPr>
    </w:p>
    <w:p w:rsidR="0087729C" w:rsidRPr="0087729C" w:rsidRDefault="0087729C" w:rsidP="0087729C">
      <w:pPr>
        <w:spacing w:after="0"/>
        <w:ind w:left="-5" w:hanging="10"/>
        <w:jc w:val="center"/>
        <w:rPr>
          <w:rFonts w:ascii="Times New Roman" w:eastAsia="Times New Roman" w:hAnsi="Times New Roman" w:cs="Times New Roman"/>
          <w:color w:val="000000"/>
          <w:lang w:eastAsia="hu-HU"/>
        </w:rPr>
      </w:pPr>
      <w:r w:rsidRPr="0087729C">
        <w:rPr>
          <w:rFonts w:ascii="Times New Roman" w:eastAsia="Times New Roman" w:hAnsi="Times New Roman" w:cs="Times New Roman"/>
          <w:b/>
          <w:i/>
          <w:color w:val="000000"/>
          <w:lang w:eastAsia="hu-HU"/>
        </w:rPr>
        <w:t>KÖRNYEZETI NEVELÉSI PROGRAMJA</w:t>
      </w:r>
    </w:p>
    <w:p w:rsidR="0087729C" w:rsidRPr="0087729C" w:rsidRDefault="0087729C" w:rsidP="0087729C">
      <w:pPr>
        <w:spacing w:after="0"/>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 </w:t>
      </w:r>
    </w:p>
    <w:p w:rsidR="0087729C" w:rsidRPr="0087729C" w:rsidRDefault="0087729C" w:rsidP="0087729C">
      <w:pPr>
        <w:spacing w:after="0"/>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 </w:t>
      </w:r>
    </w:p>
    <w:p w:rsidR="0087729C" w:rsidRPr="0087729C" w:rsidRDefault="0087729C" w:rsidP="0087729C">
      <w:pPr>
        <w:spacing w:after="0" w:line="239" w:lineRule="auto"/>
        <w:ind w:right="9077"/>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   </w:t>
      </w:r>
    </w:p>
    <w:p w:rsidR="0087729C" w:rsidRPr="0087729C" w:rsidRDefault="0087729C" w:rsidP="0087729C">
      <w:pPr>
        <w:spacing w:after="0"/>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 </w:t>
      </w:r>
    </w:p>
    <w:p w:rsidR="0087729C" w:rsidRPr="0087729C" w:rsidRDefault="0087729C" w:rsidP="0087729C">
      <w:pPr>
        <w:keepNext/>
        <w:keepLines/>
        <w:spacing w:after="0"/>
        <w:ind w:left="-5" w:hanging="10"/>
        <w:outlineLvl w:val="1"/>
        <w:rPr>
          <w:rFonts w:ascii="Times New Roman" w:eastAsia="Times New Roman" w:hAnsi="Times New Roman" w:cs="Times New Roman"/>
          <w:b/>
          <w:color w:val="000000"/>
          <w:sz w:val="24"/>
          <w:lang w:eastAsia="hu-HU"/>
        </w:rPr>
      </w:pPr>
      <w:bookmarkStart w:id="0" w:name="_Toc85624"/>
      <w:r w:rsidRPr="0087729C">
        <w:rPr>
          <w:rFonts w:ascii="Times New Roman" w:eastAsia="Times New Roman" w:hAnsi="Times New Roman" w:cs="Times New Roman"/>
          <w:b/>
          <w:color w:val="000000"/>
          <w:sz w:val="24"/>
          <w:lang w:eastAsia="hu-HU"/>
        </w:rPr>
        <w:t xml:space="preserve">3.1 A környezeti nevelési program elkészítésének alapjai </w:t>
      </w:r>
      <w:bookmarkEnd w:id="0"/>
    </w:p>
    <w:p w:rsidR="0087729C" w:rsidRPr="0087729C" w:rsidRDefault="0087729C" w:rsidP="0087729C">
      <w:pPr>
        <w:spacing w:after="0"/>
        <w:rPr>
          <w:rFonts w:ascii="Times New Roman" w:eastAsia="Times New Roman" w:hAnsi="Times New Roman" w:cs="Times New Roman"/>
          <w:color w:val="000000"/>
          <w:lang w:eastAsia="hu-HU"/>
        </w:rPr>
      </w:pPr>
      <w:r w:rsidRPr="0087729C">
        <w:rPr>
          <w:rFonts w:ascii="Times New Roman" w:eastAsia="Times New Roman" w:hAnsi="Times New Roman" w:cs="Times New Roman"/>
          <w:b/>
          <w:color w:val="000000"/>
          <w:sz w:val="24"/>
          <w:lang w:eastAsia="hu-HU"/>
        </w:rPr>
        <w:t xml:space="preserve"> </w:t>
      </w:r>
    </w:p>
    <w:p w:rsidR="0087729C" w:rsidRPr="0087729C" w:rsidRDefault="0087729C" w:rsidP="0087729C">
      <w:pPr>
        <w:keepNext/>
        <w:keepLines/>
        <w:spacing w:after="5" w:line="249" w:lineRule="auto"/>
        <w:ind w:left="-5" w:hanging="10"/>
        <w:jc w:val="both"/>
        <w:outlineLvl w:val="2"/>
        <w:rPr>
          <w:rFonts w:ascii="Times New Roman" w:eastAsia="Times New Roman" w:hAnsi="Times New Roman" w:cs="Times New Roman"/>
          <w:b/>
          <w:i/>
          <w:color w:val="000000"/>
          <w:lang w:eastAsia="hu-HU"/>
        </w:rPr>
      </w:pPr>
      <w:bookmarkStart w:id="1" w:name="_Toc85625"/>
      <w:r w:rsidRPr="0087729C">
        <w:rPr>
          <w:rFonts w:ascii="Times New Roman" w:eastAsia="Times New Roman" w:hAnsi="Times New Roman" w:cs="Times New Roman"/>
          <w:b/>
          <w:color w:val="000000"/>
          <w:lang w:eastAsia="hu-HU"/>
        </w:rPr>
        <w:t xml:space="preserve">3.1.1 Az iskolai környezeti nevelés törvényi háttere </w:t>
      </w:r>
      <w:bookmarkEnd w:id="1"/>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5" w:line="248" w:lineRule="auto"/>
        <w:ind w:left="360" w:hanging="360"/>
        <w:jc w:val="both"/>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A nemzetközi előzmények közül azt az egyet említjük meg, mely az összes eddigi kezdeményezést magába olvasztja. Az </w:t>
      </w:r>
      <w:r w:rsidRPr="0087729C">
        <w:rPr>
          <w:rFonts w:ascii="Times New Roman" w:eastAsia="Times New Roman" w:hAnsi="Times New Roman" w:cs="Times New Roman"/>
          <w:b/>
          <w:color w:val="000000"/>
          <w:lang w:eastAsia="hu-HU"/>
        </w:rPr>
        <w:t>Egyesült Nemzetek Szervezetének</w:t>
      </w:r>
      <w:r w:rsidRPr="0087729C">
        <w:rPr>
          <w:rFonts w:ascii="Times New Roman" w:eastAsia="Times New Roman" w:hAnsi="Times New Roman" w:cs="Times New Roman"/>
          <w:color w:val="000000"/>
          <w:lang w:eastAsia="hu-HU"/>
        </w:rPr>
        <w:t xml:space="preserve"> 57. közgyűlése 2002. december 20-án a 2005–2014 közötti évtizedet a </w:t>
      </w:r>
      <w:r w:rsidRPr="0087729C">
        <w:rPr>
          <w:rFonts w:ascii="Times New Roman" w:eastAsia="Times New Roman" w:hAnsi="Times New Roman" w:cs="Times New Roman"/>
          <w:i/>
          <w:color w:val="000000"/>
          <w:lang w:eastAsia="hu-HU"/>
        </w:rPr>
        <w:t>Fenntarthatóságra nevelés évtizedének</w:t>
      </w:r>
      <w:r w:rsidRPr="0087729C">
        <w:rPr>
          <w:rFonts w:ascii="Times New Roman" w:eastAsia="Times New Roman" w:hAnsi="Times New Roman" w:cs="Times New Roman"/>
          <w:color w:val="000000"/>
          <w:lang w:eastAsia="hu-HU"/>
        </w:rPr>
        <w:t xml:space="preserve"> nyilvánította. Vagyis a nemzetközi közösség egy teljes évtizedet szán annak a célnak az elérésre, hogy az oktatás minden szintjét és formáját áthassák a fenntarthatóság, a környezet- és az egészségvédelem alapértékei. E cél elérését nagymértékben szolgálják az iskolák környezeti- és egészségnevelési programjai.  </w:t>
      </w:r>
    </w:p>
    <w:p w:rsidR="0087729C" w:rsidRPr="0087729C" w:rsidRDefault="0087729C" w:rsidP="0087729C">
      <w:pPr>
        <w:spacing w:after="0"/>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 </w:t>
      </w:r>
    </w:p>
    <w:p w:rsidR="0087729C" w:rsidRPr="0087729C" w:rsidRDefault="0087729C" w:rsidP="0087729C">
      <w:pPr>
        <w:spacing w:after="5" w:line="248" w:lineRule="auto"/>
        <w:ind w:left="360" w:hanging="360"/>
        <w:jc w:val="both"/>
        <w:rPr>
          <w:rFonts w:ascii="Times New Roman" w:eastAsia="Times New Roman" w:hAnsi="Times New Roman" w:cs="Times New Roman"/>
          <w:color w:val="000000"/>
          <w:lang w:eastAsia="hu-HU"/>
        </w:rPr>
      </w:pPr>
      <w:r w:rsidRPr="0087729C">
        <w:rPr>
          <w:rFonts w:ascii="Wingdings" w:eastAsia="Wingdings" w:hAnsi="Wingdings" w:cs="Wingdings"/>
          <w:color w:val="000000"/>
          <w:sz w:val="16"/>
          <w:lang w:eastAsia="hu-HU"/>
        </w:rPr>
        <w:t></w:t>
      </w:r>
      <w:r w:rsidRPr="0087729C">
        <w:rPr>
          <w:rFonts w:ascii="Times New Roman" w:eastAsia="Times New Roman" w:hAnsi="Times New Roman" w:cs="Times New Roman"/>
          <w:color w:val="000000"/>
          <w:lang w:eastAsia="hu-HU"/>
        </w:rPr>
        <w:t xml:space="preserve">A hazai jogszabályi háttér az </w:t>
      </w:r>
      <w:r>
        <w:rPr>
          <w:rFonts w:ascii="Times New Roman" w:eastAsia="Times New Roman" w:hAnsi="Times New Roman" w:cs="Times New Roman"/>
          <w:b/>
          <w:color w:val="000000"/>
          <w:lang w:eastAsia="hu-HU"/>
        </w:rPr>
        <w:t>Magyarország Alaptörvénye</w:t>
      </w:r>
      <w:r w:rsidR="00B46662">
        <w:rPr>
          <w:rFonts w:ascii="Times New Roman" w:eastAsia="Times New Roman" w:hAnsi="Times New Roman" w:cs="Times New Roman"/>
          <w:b/>
          <w:color w:val="000000"/>
          <w:lang w:eastAsia="hu-HU"/>
        </w:rPr>
        <w:t xml:space="preserve"> (2011.04.25.)</w:t>
      </w:r>
      <w:r w:rsidRPr="0087729C">
        <w:rPr>
          <w:rFonts w:ascii="Times New Roman" w:eastAsia="Times New Roman" w:hAnsi="Times New Roman" w:cs="Times New Roman"/>
          <w:b/>
          <w:color w:val="000000"/>
          <w:lang w:eastAsia="hu-HU"/>
        </w:rPr>
        <w:t xml:space="preserve"> </w:t>
      </w:r>
      <w:r w:rsidRPr="0087729C">
        <w:rPr>
          <w:rFonts w:ascii="Times New Roman" w:eastAsia="Times New Roman" w:hAnsi="Times New Roman" w:cs="Times New Roman"/>
          <w:color w:val="000000"/>
          <w:lang w:eastAsia="hu-HU"/>
        </w:rPr>
        <w:t xml:space="preserve">környezet- és egészségvédelemmel kapcsolatos paragrafusaiból vezethető le: </w:t>
      </w:r>
    </w:p>
    <w:p w:rsidR="0087729C" w:rsidRPr="0087729C" w:rsidRDefault="0087729C" w:rsidP="0087729C">
      <w:pPr>
        <w:spacing w:after="116" w:line="248" w:lineRule="auto"/>
        <w:ind w:left="386" w:hanging="1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XX. cikk (1)</w:t>
      </w:r>
      <w:r w:rsidRPr="0087729C">
        <w:rPr>
          <w:rFonts w:ascii="Times New Roman" w:eastAsia="Times New Roman" w:hAnsi="Times New Roman" w:cs="Times New Roman"/>
          <w:color w:val="000000"/>
          <w:lang w:eastAsia="hu-HU"/>
        </w:rPr>
        <w:t>. Mindenkinek joga van a testi és lelki egészséghez.</w:t>
      </w:r>
    </w:p>
    <w:p w:rsidR="0087729C" w:rsidRPr="0087729C" w:rsidRDefault="0087729C" w:rsidP="0087729C">
      <w:pPr>
        <w:spacing w:after="5" w:line="248" w:lineRule="auto"/>
        <w:ind w:left="386" w:hanging="1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XXI. cikk (1)</w:t>
      </w:r>
      <w:r w:rsidRPr="0087729C">
        <w:rPr>
          <w:rFonts w:ascii="Times New Roman" w:eastAsia="Times New Roman" w:hAnsi="Times New Roman" w:cs="Times New Roman"/>
          <w:color w:val="000000"/>
          <w:lang w:eastAsia="hu-HU"/>
        </w:rPr>
        <w:t>. Magyarország elismeri és érvényesíti mindenki jogát az egészséges környezethez.</w:t>
      </w:r>
    </w:p>
    <w:p w:rsidR="0087729C" w:rsidRPr="0087729C" w:rsidRDefault="0087729C" w:rsidP="0087729C">
      <w:pPr>
        <w:spacing w:after="0"/>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 </w:t>
      </w:r>
    </w:p>
    <w:p w:rsidR="0087729C" w:rsidRPr="0087729C" w:rsidRDefault="0087729C" w:rsidP="0087729C">
      <w:pPr>
        <w:spacing w:after="5" w:line="248" w:lineRule="auto"/>
        <w:ind w:left="360" w:hanging="360"/>
        <w:jc w:val="both"/>
        <w:rPr>
          <w:rFonts w:ascii="Times New Roman" w:eastAsia="Times New Roman" w:hAnsi="Times New Roman" w:cs="Times New Roman"/>
          <w:color w:val="000000"/>
          <w:lang w:eastAsia="hu-HU"/>
        </w:rPr>
      </w:pPr>
      <w:r w:rsidRPr="0087729C">
        <w:rPr>
          <w:rFonts w:ascii="Wingdings" w:eastAsia="Wingdings" w:hAnsi="Wingdings" w:cs="Wingdings"/>
          <w:color w:val="000000"/>
          <w:sz w:val="16"/>
          <w:lang w:eastAsia="hu-HU"/>
        </w:rPr>
        <w:t></w:t>
      </w:r>
      <w:r w:rsidR="00B46662">
        <w:rPr>
          <w:rFonts w:ascii="Times New Roman" w:eastAsia="Times New Roman" w:hAnsi="Times New Roman" w:cs="Times New Roman"/>
          <w:color w:val="000000"/>
          <w:lang w:eastAsia="hu-HU"/>
        </w:rPr>
        <w:t>Az Alaptörvénybe</w:t>
      </w:r>
      <w:r w:rsidRPr="0087729C">
        <w:rPr>
          <w:rFonts w:ascii="Times New Roman" w:eastAsia="Times New Roman" w:hAnsi="Times New Roman" w:cs="Times New Roman"/>
          <w:color w:val="000000"/>
          <w:lang w:eastAsia="hu-HU"/>
        </w:rPr>
        <w:t xml:space="preserve">n megfogalmazott alapelvek megvalósulását – többek között – az alábbi </w:t>
      </w:r>
      <w:r w:rsidRPr="0087729C">
        <w:rPr>
          <w:rFonts w:ascii="Times New Roman" w:eastAsia="Times New Roman" w:hAnsi="Times New Roman" w:cs="Times New Roman"/>
          <w:b/>
          <w:color w:val="000000"/>
          <w:lang w:eastAsia="hu-HU"/>
        </w:rPr>
        <w:t xml:space="preserve">jogszabályok </w:t>
      </w:r>
      <w:r w:rsidRPr="0087729C">
        <w:rPr>
          <w:rFonts w:ascii="Times New Roman" w:eastAsia="Times New Roman" w:hAnsi="Times New Roman" w:cs="Times New Roman"/>
          <w:color w:val="000000"/>
          <w:lang w:eastAsia="hu-HU"/>
        </w:rPr>
        <w:t>és intézkedések</w:t>
      </w:r>
      <w:r w:rsidRPr="0087729C">
        <w:rPr>
          <w:rFonts w:ascii="Times New Roman" w:eastAsia="Times New Roman" w:hAnsi="Times New Roman" w:cs="Times New Roman"/>
          <w:b/>
          <w:color w:val="000000"/>
          <w:lang w:eastAsia="hu-HU"/>
        </w:rPr>
        <w:t xml:space="preserve"> </w:t>
      </w:r>
      <w:r w:rsidRPr="0087729C">
        <w:rPr>
          <w:rFonts w:ascii="Times New Roman" w:eastAsia="Times New Roman" w:hAnsi="Times New Roman" w:cs="Times New Roman"/>
          <w:color w:val="000000"/>
          <w:lang w:eastAsia="hu-HU"/>
        </w:rPr>
        <w:t xml:space="preserve">garantálják:  </w:t>
      </w:r>
    </w:p>
    <w:p w:rsidR="0087729C" w:rsidRPr="0087729C" w:rsidRDefault="0087729C" w:rsidP="0087729C">
      <w:pPr>
        <w:spacing w:after="0"/>
        <w:ind w:left="708"/>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 </w:t>
      </w:r>
    </w:p>
    <w:p w:rsidR="0087729C" w:rsidRPr="0087729C" w:rsidRDefault="0087729C" w:rsidP="0087729C">
      <w:pPr>
        <w:spacing w:after="5" w:line="248" w:lineRule="auto"/>
        <w:ind w:left="386" w:hanging="10"/>
        <w:jc w:val="both"/>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A</w:t>
      </w:r>
      <w:r w:rsidRPr="0087729C">
        <w:rPr>
          <w:rFonts w:ascii="Times New Roman" w:eastAsia="Times New Roman" w:hAnsi="Times New Roman" w:cs="Times New Roman"/>
          <w:b/>
          <w:color w:val="000000"/>
          <w:lang w:eastAsia="hu-HU"/>
        </w:rPr>
        <w:t xml:space="preserve"> </w:t>
      </w:r>
      <w:r w:rsidRPr="0087729C">
        <w:rPr>
          <w:rFonts w:ascii="Times New Roman" w:eastAsia="Times New Roman" w:hAnsi="Times New Roman" w:cs="Times New Roman"/>
          <w:i/>
          <w:color w:val="000000"/>
          <w:lang w:eastAsia="hu-HU"/>
        </w:rPr>
        <w:t>Környezetvédelmi törvény</w:t>
      </w:r>
      <w:r w:rsidRPr="0087729C">
        <w:rPr>
          <w:rFonts w:ascii="Times New Roman" w:eastAsia="Times New Roman" w:hAnsi="Times New Roman" w:cs="Times New Roman"/>
          <w:b/>
          <w:i/>
          <w:color w:val="000000"/>
          <w:lang w:eastAsia="hu-HU"/>
        </w:rPr>
        <w:t xml:space="preserve"> </w:t>
      </w:r>
      <w:r w:rsidRPr="0087729C">
        <w:rPr>
          <w:rFonts w:ascii="Times New Roman" w:eastAsia="Times New Roman" w:hAnsi="Times New Roman" w:cs="Times New Roman"/>
          <w:color w:val="000000"/>
          <w:lang w:eastAsia="hu-HU"/>
        </w:rPr>
        <w:t>(1995. évi LIII. törvény</w:t>
      </w:r>
      <w:proofErr w:type="gramStart"/>
      <w:r w:rsidRPr="0087729C">
        <w:rPr>
          <w:rFonts w:ascii="Times New Roman" w:eastAsia="Times New Roman" w:hAnsi="Times New Roman" w:cs="Times New Roman"/>
          <w:color w:val="000000"/>
          <w:lang w:eastAsia="hu-HU"/>
        </w:rPr>
        <w:t xml:space="preserve">) </w:t>
      </w:r>
      <w:r w:rsidRPr="0087729C">
        <w:rPr>
          <w:rFonts w:ascii="Times New Roman" w:eastAsia="Times New Roman" w:hAnsi="Times New Roman" w:cs="Times New Roman"/>
          <w:i/>
          <w:color w:val="000000"/>
          <w:lang w:eastAsia="hu-HU"/>
        </w:rPr>
        <w:t xml:space="preserve"> </w:t>
      </w:r>
      <w:r w:rsidRPr="0087729C">
        <w:rPr>
          <w:rFonts w:ascii="Times New Roman" w:eastAsia="Times New Roman" w:hAnsi="Times New Roman" w:cs="Times New Roman"/>
          <w:color w:val="000000"/>
          <w:lang w:eastAsia="hu-HU"/>
        </w:rPr>
        <w:t>54.</w:t>
      </w:r>
      <w:proofErr w:type="gramEnd"/>
      <w:r w:rsidRPr="0087729C">
        <w:rPr>
          <w:rFonts w:ascii="Times New Roman" w:eastAsia="Times New Roman" w:hAnsi="Times New Roman" w:cs="Times New Roman"/>
          <w:color w:val="000000"/>
          <w:lang w:eastAsia="hu-HU"/>
        </w:rPr>
        <w:t xml:space="preserve"> § 1. cikkelye szerint „…minden állampolgárnak joga van a környezeti ismeretek megszerzésére és ismereteinek fejlesztésére”. Az ismeretek terjesztése és fejlesztése állami, illetve önkormányzati feladat.  </w:t>
      </w:r>
    </w:p>
    <w:p w:rsidR="0087729C" w:rsidRPr="0087729C" w:rsidRDefault="0087729C" w:rsidP="0087729C">
      <w:pPr>
        <w:spacing w:after="0"/>
        <w:ind w:left="1098"/>
        <w:rPr>
          <w:rFonts w:ascii="Times New Roman" w:eastAsia="Times New Roman" w:hAnsi="Times New Roman" w:cs="Times New Roman"/>
          <w:color w:val="000000"/>
          <w:lang w:eastAsia="hu-HU"/>
        </w:rPr>
      </w:pPr>
      <w:r w:rsidRPr="0087729C">
        <w:rPr>
          <w:rFonts w:ascii="Times New Roman" w:eastAsia="Times New Roman" w:hAnsi="Times New Roman" w:cs="Times New Roman"/>
          <w:b/>
          <w:color w:val="000000"/>
          <w:lang w:eastAsia="hu-HU"/>
        </w:rPr>
        <w:t xml:space="preserve"> </w:t>
      </w:r>
    </w:p>
    <w:p w:rsidR="0087729C" w:rsidRPr="0087729C" w:rsidRDefault="0087729C" w:rsidP="0087729C">
      <w:pPr>
        <w:spacing w:after="5" w:line="248" w:lineRule="auto"/>
        <w:ind w:left="386" w:hanging="10"/>
        <w:jc w:val="both"/>
        <w:rPr>
          <w:rFonts w:ascii="Times New Roman" w:eastAsia="Times New Roman" w:hAnsi="Times New Roman" w:cs="Times New Roman"/>
          <w:color w:val="000000"/>
          <w:lang w:eastAsia="hu-HU"/>
        </w:rPr>
      </w:pPr>
      <w:r w:rsidRPr="0087729C">
        <w:rPr>
          <w:rFonts w:ascii="Times New Roman" w:eastAsia="Times New Roman" w:hAnsi="Times New Roman" w:cs="Times New Roman"/>
          <w:i/>
          <w:color w:val="000000"/>
          <w:lang w:eastAsia="hu-HU"/>
        </w:rPr>
        <w:t>Magyarország második Nemzeti Környezetvédelmi Programjában</w:t>
      </w:r>
      <w:r w:rsidRPr="0087729C">
        <w:rPr>
          <w:rFonts w:ascii="Times New Roman" w:eastAsia="Times New Roman" w:hAnsi="Times New Roman" w:cs="Times New Roman"/>
          <w:color w:val="000000"/>
          <w:lang w:eastAsia="hu-HU"/>
        </w:rPr>
        <w:t xml:space="preserve"> (2003-2008)</w:t>
      </w:r>
      <w:r w:rsidRPr="0087729C">
        <w:rPr>
          <w:rFonts w:ascii="Times New Roman" w:eastAsia="Times New Roman" w:hAnsi="Times New Roman" w:cs="Times New Roman"/>
          <w:color w:val="000000"/>
          <w:vertAlign w:val="superscript"/>
          <w:lang w:eastAsia="hu-HU"/>
        </w:rPr>
        <w:footnoteReference w:id="1"/>
      </w:r>
      <w:r w:rsidRPr="0087729C">
        <w:rPr>
          <w:rFonts w:ascii="Times New Roman" w:eastAsia="Times New Roman" w:hAnsi="Times New Roman" w:cs="Times New Roman"/>
          <w:color w:val="000000"/>
          <w:lang w:eastAsia="hu-HU"/>
        </w:rPr>
        <w:t xml:space="preserve"> önálló tematikus akcióprogram kapott helyet a környezettudatosság növelése érdekében.  </w:t>
      </w:r>
    </w:p>
    <w:p w:rsidR="0087729C" w:rsidRPr="0087729C" w:rsidRDefault="0087729C" w:rsidP="0087729C">
      <w:pPr>
        <w:spacing w:after="0"/>
        <w:ind w:left="390"/>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 </w:t>
      </w:r>
    </w:p>
    <w:p w:rsidR="0087729C" w:rsidRPr="0087729C" w:rsidRDefault="0087729C" w:rsidP="0087729C">
      <w:pPr>
        <w:spacing w:after="5" w:line="248" w:lineRule="auto"/>
        <w:ind w:left="386" w:hanging="10"/>
        <w:jc w:val="both"/>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A</w:t>
      </w:r>
      <w:r w:rsidRPr="0087729C">
        <w:rPr>
          <w:rFonts w:ascii="Times New Roman" w:eastAsia="Times New Roman" w:hAnsi="Times New Roman" w:cs="Times New Roman"/>
          <w:b/>
          <w:color w:val="000000"/>
          <w:lang w:eastAsia="hu-HU"/>
        </w:rPr>
        <w:t xml:space="preserve"> </w:t>
      </w:r>
      <w:r w:rsidRPr="0087729C">
        <w:rPr>
          <w:rFonts w:ascii="Times New Roman" w:eastAsia="Times New Roman" w:hAnsi="Times New Roman" w:cs="Times New Roman"/>
          <w:i/>
          <w:color w:val="000000"/>
          <w:lang w:eastAsia="hu-HU"/>
        </w:rPr>
        <w:t>Nemzeti Fejlesztési Tervben</w:t>
      </w:r>
      <w:r w:rsidRPr="0087729C">
        <w:rPr>
          <w:rFonts w:ascii="Times New Roman" w:eastAsia="Times New Roman" w:hAnsi="Times New Roman" w:cs="Times New Roman"/>
          <w:color w:val="000000"/>
          <w:lang w:eastAsia="hu-HU"/>
        </w:rPr>
        <w:t xml:space="preserve"> a fenntarthatóságnak való megfelelés horizontális célként szerepel. </w:t>
      </w:r>
    </w:p>
    <w:p w:rsidR="0087729C" w:rsidRPr="0087729C" w:rsidRDefault="0087729C" w:rsidP="0087729C">
      <w:pPr>
        <w:spacing w:after="0"/>
        <w:ind w:left="390"/>
        <w:rPr>
          <w:rFonts w:ascii="Times New Roman" w:eastAsia="Times New Roman" w:hAnsi="Times New Roman" w:cs="Times New Roman"/>
          <w:color w:val="000000"/>
          <w:lang w:eastAsia="hu-HU"/>
        </w:rPr>
      </w:pPr>
      <w:r w:rsidRPr="0087729C">
        <w:rPr>
          <w:rFonts w:ascii="Times New Roman" w:eastAsia="Times New Roman" w:hAnsi="Times New Roman" w:cs="Times New Roman"/>
          <w:i/>
          <w:color w:val="000000"/>
          <w:lang w:eastAsia="hu-HU"/>
        </w:rPr>
        <w:t xml:space="preserve"> </w:t>
      </w:r>
    </w:p>
    <w:p w:rsidR="0087729C" w:rsidRPr="0087729C" w:rsidRDefault="00AB6A62" w:rsidP="0087729C">
      <w:pPr>
        <w:spacing w:after="16"/>
        <w:ind w:left="390"/>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w:t>
      </w:r>
      <w:r w:rsidRPr="00AB6A62">
        <w:rPr>
          <w:rFonts w:ascii="Times New Roman" w:eastAsia="Times New Roman" w:hAnsi="Times New Roman" w:cs="Times New Roman"/>
          <w:color w:val="000000"/>
          <w:lang w:eastAsia="hu-HU"/>
        </w:rPr>
        <w:t>A természeti/környezeti nevelési célok eléréséhez az ismeretszerzés mellett 10–12 éves korosztályban kiemelt fontosságú a természetből érkező érzelmi hatások befogadása, amelyek akár egy életre is meghatározhatják a gyerekek természettudományokhoz történő hozzáállását, attitűdjét. Gyakran ez az érzelmi hatás kreatív alkotásokban kerül kifejezésre, amit felerősíthetünk a természetben történő vizsgálódás, tapasztalás élményével.</w:t>
      </w:r>
      <w:r>
        <w:rPr>
          <w:rFonts w:ascii="Times New Roman" w:eastAsia="Times New Roman" w:hAnsi="Times New Roman" w:cs="Times New Roman"/>
          <w:color w:val="000000"/>
          <w:lang w:eastAsia="hu-HU"/>
        </w:rPr>
        <w:t>”(Kerettanterv, Természettudomány 5-6.évfolyam)</w:t>
      </w:r>
    </w:p>
    <w:p w:rsidR="0087729C" w:rsidRPr="0087729C" w:rsidRDefault="0087729C" w:rsidP="0087729C">
      <w:pPr>
        <w:spacing w:after="5" w:line="248" w:lineRule="auto"/>
        <w:ind w:left="10" w:hanging="10"/>
        <w:jc w:val="both"/>
        <w:rPr>
          <w:rFonts w:ascii="Times New Roman" w:eastAsia="Times New Roman" w:hAnsi="Times New Roman" w:cs="Times New Roman"/>
          <w:color w:val="000000"/>
          <w:lang w:eastAsia="hu-HU"/>
        </w:rPr>
      </w:pPr>
    </w:p>
    <w:p w:rsidR="005D3DE4" w:rsidRPr="005D3DE4" w:rsidRDefault="0087729C" w:rsidP="005D3DE4">
      <w:pPr>
        <w:spacing w:after="0"/>
        <w:ind w:left="420"/>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 </w:t>
      </w:r>
      <w:r w:rsidR="005D3DE4">
        <w:rPr>
          <w:rFonts w:ascii="Times New Roman" w:eastAsia="Times New Roman" w:hAnsi="Times New Roman" w:cs="Times New Roman"/>
          <w:color w:val="000000"/>
          <w:lang w:eastAsia="hu-HU"/>
        </w:rPr>
        <w:t>Az Európai Unióna</w:t>
      </w:r>
      <w:r w:rsidR="005D3DE4" w:rsidRPr="005D3DE4">
        <w:rPr>
          <w:rFonts w:ascii="Times New Roman" w:eastAsia="Times New Roman" w:hAnsi="Times New Roman" w:cs="Times New Roman"/>
          <w:color w:val="000000"/>
          <w:lang w:eastAsia="hu-HU"/>
        </w:rPr>
        <w:t>k készített k</w:t>
      </w:r>
      <w:r w:rsidR="005D3DE4">
        <w:rPr>
          <w:rFonts w:ascii="Times New Roman" w:eastAsia="Times New Roman" w:hAnsi="Times New Roman" w:cs="Times New Roman"/>
          <w:color w:val="000000"/>
          <w:lang w:eastAsia="hu-HU"/>
        </w:rPr>
        <w:t>öznevelési stratégia 2021-2030 egyértelműen leírja, hogy „A</w:t>
      </w:r>
      <w:r w:rsidR="005D3DE4" w:rsidRPr="005D3DE4">
        <w:rPr>
          <w:rFonts w:ascii="Times New Roman" w:eastAsia="Times New Roman" w:hAnsi="Times New Roman" w:cs="Times New Roman"/>
          <w:color w:val="000000"/>
          <w:lang w:eastAsia="hu-HU"/>
        </w:rPr>
        <w:t xml:space="preserve"> tanulók testi, lelki és értelmi egészségének fejlesztésekor kie</w:t>
      </w:r>
      <w:r w:rsidR="005D3DE4">
        <w:rPr>
          <w:rFonts w:ascii="Times New Roman" w:eastAsia="Times New Roman" w:hAnsi="Times New Roman" w:cs="Times New Roman"/>
          <w:color w:val="000000"/>
          <w:lang w:eastAsia="hu-HU"/>
        </w:rPr>
        <w:t xml:space="preserve">melten figyelmet kell fordítani </w:t>
      </w:r>
      <w:r w:rsidR="005D3DE4" w:rsidRPr="005D3DE4">
        <w:rPr>
          <w:rFonts w:ascii="Times New Roman" w:eastAsia="Times New Roman" w:hAnsi="Times New Roman" w:cs="Times New Roman"/>
          <w:color w:val="000000"/>
          <w:lang w:eastAsia="hu-HU"/>
        </w:rPr>
        <w:t xml:space="preserve">a környezettudatos nevelésre a fenntarthatóságra, </w:t>
      </w:r>
      <w:r w:rsidR="005D3DE4">
        <w:rPr>
          <w:rFonts w:ascii="Times New Roman" w:eastAsia="Times New Roman" w:hAnsi="Times New Roman" w:cs="Times New Roman"/>
          <w:color w:val="000000"/>
          <w:lang w:eastAsia="hu-HU"/>
        </w:rPr>
        <w:t xml:space="preserve">a környezet védelmére. Világunk </w:t>
      </w:r>
      <w:r w:rsidR="005D3DE4" w:rsidRPr="005D3DE4">
        <w:rPr>
          <w:rFonts w:ascii="Times New Roman" w:eastAsia="Times New Roman" w:hAnsi="Times New Roman" w:cs="Times New Roman"/>
          <w:color w:val="000000"/>
          <w:lang w:eastAsia="hu-HU"/>
        </w:rPr>
        <w:t>erőforrásai végesek, a Kárpát-medence élő- és állatv</w:t>
      </w:r>
      <w:r w:rsidR="005D3DE4">
        <w:rPr>
          <w:rFonts w:ascii="Times New Roman" w:eastAsia="Times New Roman" w:hAnsi="Times New Roman" w:cs="Times New Roman"/>
          <w:color w:val="000000"/>
          <w:lang w:eastAsia="hu-HU"/>
        </w:rPr>
        <w:t xml:space="preserve">ilágának megőrzése mindannyiunk </w:t>
      </w:r>
      <w:r w:rsidR="005D3DE4" w:rsidRPr="005D3DE4">
        <w:rPr>
          <w:rFonts w:ascii="Times New Roman" w:eastAsia="Times New Roman" w:hAnsi="Times New Roman" w:cs="Times New Roman"/>
          <w:color w:val="000000"/>
          <w:lang w:eastAsia="hu-HU"/>
        </w:rPr>
        <w:t>felelőssége. Folytatn</w:t>
      </w:r>
      <w:r w:rsidR="005D3DE4">
        <w:rPr>
          <w:rFonts w:ascii="Times New Roman" w:eastAsia="Times New Roman" w:hAnsi="Times New Roman" w:cs="Times New Roman"/>
          <w:color w:val="000000"/>
          <w:lang w:eastAsia="hu-HU"/>
        </w:rPr>
        <w:t xml:space="preserve">i kell az </w:t>
      </w:r>
      <w:proofErr w:type="spellStart"/>
      <w:r w:rsidR="005D3DE4">
        <w:rPr>
          <w:rFonts w:ascii="Times New Roman" w:eastAsia="Times New Roman" w:hAnsi="Times New Roman" w:cs="Times New Roman"/>
          <w:color w:val="000000"/>
          <w:lang w:eastAsia="hu-HU"/>
        </w:rPr>
        <w:t>Ökoiskola</w:t>
      </w:r>
      <w:proofErr w:type="spellEnd"/>
      <w:r w:rsidR="005D3DE4">
        <w:rPr>
          <w:rFonts w:ascii="Times New Roman" w:eastAsia="Times New Roman" w:hAnsi="Times New Roman" w:cs="Times New Roman"/>
          <w:color w:val="000000"/>
          <w:lang w:eastAsia="hu-HU"/>
        </w:rPr>
        <w:t xml:space="preserve"> programokat…</w:t>
      </w:r>
    </w:p>
    <w:p w:rsidR="0087729C" w:rsidRPr="0087729C" w:rsidRDefault="005D3DE4" w:rsidP="005D3DE4">
      <w:pPr>
        <w:spacing w:after="0"/>
        <w:ind w:left="420"/>
        <w:rPr>
          <w:rFonts w:ascii="Times New Roman" w:eastAsia="Times New Roman" w:hAnsi="Times New Roman" w:cs="Times New Roman"/>
          <w:color w:val="000000"/>
          <w:lang w:eastAsia="hu-HU"/>
        </w:rPr>
      </w:pPr>
      <w:proofErr w:type="gramStart"/>
      <w:r w:rsidRPr="005D3DE4">
        <w:rPr>
          <w:rFonts w:ascii="Times New Roman" w:eastAsia="Times New Roman" w:hAnsi="Times New Roman" w:cs="Times New Roman"/>
          <w:color w:val="000000"/>
          <w:lang w:eastAsia="hu-HU"/>
        </w:rPr>
        <w:t>a</w:t>
      </w:r>
      <w:proofErr w:type="gramEnd"/>
      <w:r w:rsidRPr="005D3DE4">
        <w:rPr>
          <w:rFonts w:ascii="Times New Roman" w:eastAsia="Times New Roman" w:hAnsi="Times New Roman" w:cs="Times New Roman"/>
          <w:color w:val="000000"/>
          <w:lang w:eastAsia="hu-HU"/>
        </w:rPr>
        <w:t xml:space="preserve"> tanórai és tanórán kívüli tevékenységek </w:t>
      </w:r>
      <w:r>
        <w:rPr>
          <w:rFonts w:ascii="Times New Roman" w:eastAsia="Times New Roman" w:hAnsi="Times New Roman" w:cs="Times New Roman"/>
          <w:color w:val="000000"/>
          <w:lang w:eastAsia="hu-HU"/>
        </w:rPr>
        <w:t xml:space="preserve">körében pedig helyet kell, hogy </w:t>
      </w:r>
      <w:r w:rsidRPr="005D3DE4">
        <w:rPr>
          <w:rFonts w:ascii="Times New Roman" w:eastAsia="Times New Roman" w:hAnsi="Times New Roman" w:cs="Times New Roman"/>
          <w:color w:val="000000"/>
          <w:lang w:eastAsia="hu-HU"/>
        </w:rPr>
        <w:t>kapjanak a tanulók környezettudatos szemléletének formálására alkalmas tartalmi elemek.</w:t>
      </w:r>
      <w:r>
        <w:rPr>
          <w:rFonts w:ascii="Times New Roman" w:eastAsia="Times New Roman" w:hAnsi="Times New Roman" w:cs="Times New Roman"/>
          <w:color w:val="000000"/>
          <w:lang w:eastAsia="hu-HU"/>
        </w:rPr>
        <w:t>”</w:t>
      </w:r>
      <w:r>
        <w:rPr>
          <w:rStyle w:val="Lbjegyzet-hivatkozs"/>
          <w:rFonts w:ascii="Times New Roman" w:eastAsia="Times New Roman" w:hAnsi="Times New Roman" w:cs="Times New Roman"/>
          <w:color w:val="000000"/>
          <w:lang w:eastAsia="hu-HU"/>
        </w:rPr>
        <w:footnoteReference w:id="2"/>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color w:val="000000"/>
          <w:lang w:eastAsia="hu-HU"/>
        </w:rPr>
        <w:t xml:space="preserve"> </w:t>
      </w:r>
    </w:p>
    <w:p w:rsidR="0087729C" w:rsidRPr="0087729C" w:rsidRDefault="0087729C" w:rsidP="0087729C">
      <w:pPr>
        <w:keepNext/>
        <w:keepLines/>
        <w:spacing w:after="5" w:line="249" w:lineRule="auto"/>
        <w:ind w:left="-5" w:hanging="10"/>
        <w:jc w:val="both"/>
        <w:outlineLvl w:val="2"/>
        <w:rPr>
          <w:rFonts w:ascii="Times New Roman" w:eastAsia="Times New Roman" w:hAnsi="Times New Roman" w:cs="Times New Roman"/>
          <w:b/>
          <w:i/>
          <w:color w:val="000000"/>
          <w:lang w:eastAsia="hu-HU"/>
        </w:rPr>
      </w:pPr>
      <w:bookmarkStart w:id="2" w:name="_Toc85626"/>
      <w:r w:rsidRPr="0087729C">
        <w:rPr>
          <w:rFonts w:ascii="Times New Roman" w:eastAsia="Times New Roman" w:hAnsi="Times New Roman" w:cs="Times New Roman"/>
          <w:b/>
          <w:color w:val="000000"/>
          <w:lang w:eastAsia="hu-HU"/>
        </w:rPr>
        <w:lastRenderedPageBreak/>
        <w:t>3.1</w:t>
      </w:r>
      <w:r w:rsidRPr="0087729C">
        <w:rPr>
          <w:rFonts w:ascii="Monotype Corsiva" w:eastAsia="Times New Roman" w:hAnsi="Monotype Corsiva" w:cs="Times New Roman"/>
          <w:b/>
          <w:color w:val="000000"/>
          <w:lang w:eastAsia="hu-HU"/>
        </w:rPr>
        <w:t>.</w:t>
      </w:r>
      <w:r w:rsidRPr="0087729C">
        <w:rPr>
          <w:rFonts w:ascii="Times New Roman" w:eastAsia="Times New Roman" w:hAnsi="Times New Roman" w:cs="Times New Roman"/>
          <w:b/>
          <w:color w:val="000000"/>
          <w:lang w:eastAsia="hu-HU"/>
        </w:rPr>
        <w:t xml:space="preserve">2 Helyzetelemzés, helyzetkép </w:t>
      </w:r>
      <w:bookmarkEnd w:id="2"/>
    </w:p>
    <w:p w:rsidR="0087729C" w:rsidRPr="0087729C" w:rsidRDefault="0087729C" w:rsidP="0087729C">
      <w:pPr>
        <w:spacing w:after="3"/>
        <w:rPr>
          <w:rFonts w:ascii="Times New Roman" w:eastAsia="Times New Roman" w:hAnsi="Times New Roman" w:cs="Times New Roman"/>
          <w:color w:val="000000"/>
          <w:lang w:eastAsia="hu-HU"/>
        </w:rPr>
      </w:pPr>
      <w:r w:rsidRPr="0087729C">
        <w:rPr>
          <w:rFonts w:ascii="Times New Roman" w:eastAsia="Times New Roman" w:hAnsi="Times New Roman" w:cs="Times New Roman"/>
          <w:color w:val="000000"/>
          <w:lang w:eastAsia="hu-HU"/>
        </w:rPr>
        <w:t xml:space="preserve"> </w:t>
      </w:r>
    </w:p>
    <w:p w:rsidR="0087729C" w:rsidRPr="00085502" w:rsidRDefault="0087729C" w:rsidP="0087729C">
      <w:pPr>
        <w:keepNext/>
        <w:keepLines/>
        <w:spacing w:after="0"/>
        <w:ind w:left="-5" w:hanging="10"/>
        <w:outlineLvl w:val="3"/>
        <w:rPr>
          <w:rFonts w:ascii="Times New Roman" w:eastAsia="Times New Roman" w:hAnsi="Times New Roman" w:cs="Times New Roman"/>
          <w:b/>
          <w:color w:val="000000"/>
          <w:sz w:val="24"/>
          <w:szCs w:val="24"/>
          <w:lang w:eastAsia="hu-HU"/>
        </w:rPr>
      </w:pPr>
      <w:r w:rsidRPr="0087729C">
        <w:rPr>
          <w:rFonts w:ascii="Times New Roman" w:eastAsia="Wingdings" w:hAnsi="Times New Roman" w:cs="Times New Roman"/>
          <w:b/>
          <w:color w:val="000000"/>
          <w:sz w:val="16"/>
          <w:lang w:eastAsia="hu-HU"/>
        </w:rPr>
        <w:t xml:space="preserve"> </w:t>
      </w:r>
      <w:r w:rsidRPr="00085502">
        <w:rPr>
          <w:rFonts w:ascii="Times New Roman" w:eastAsia="Times New Roman" w:hAnsi="Times New Roman" w:cs="Times New Roman"/>
          <w:b/>
          <w:color w:val="000000"/>
          <w:sz w:val="24"/>
          <w:szCs w:val="24"/>
          <w:lang w:eastAsia="hu-HU"/>
        </w:rPr>
        <w:t xml:space="preserve">Az iskola Az iskola rövid története </w:t>
      </w:r>
    </w:p>
    <w:p w:rsidR="0087729C" w:rsidRPr="00085502" w:rsidRDefault="0087729C" w:rsidP="00362FE3">
      <w:pPr>
        <w:spacing w:after="0"/>
        <w:rPr>
          <w:rFonts w:ascii="Times New Roman" w:eastAsia="Times New Roman" w:hAnsi="Times New Roman" w:cs="Times New Roman"/>
          <w:color w:val="000000"/>
          <w:sz w:val="24"/>
          <w:szCs w:val="24"/>
          <w:lang w:eastAsia="hu-HU"/>
        </w:rPr>
      </w:pPr>
      <w:r w:rsidRPr="00085502">
        <w:rPr>
          <w:rFonts w:ascii="Monotype Corsiva" w:eastAsia="Times New Roman" w:hAnsi="Monotype Corsiva" w:cs="Times New Roman"/>
          <w:b/>
          <w:color w:val="000000"/>
          <w:sz w:val="24"/>
          <w:szCs w:val="24"/>
          <w:lang w:eastAsia="hu-HU"/>
        </w:rPr>
        <w:t xml:space="preserve"> </w:t>
      </w:r>
      <w:r w:rsidR="00362FE3" w:rsidRPr="00085502">
        <w:rPr>
          <w:rFonts w:ascii="Times New Roman" w:eastAsia="Times New Roman" w:hAnsi="Times New Roman" w:cs="Times New Roman"/>
          <w:color w:val="000000"/>
          <w:sz w:val="24"/>
          <w:szCs w:val="24"/>
          <w:lang w:eastAsia="hu-HU"/>
        </w:rPr>
        <w:t>Iskolánk 1887-ben Református Felekezeti Elemi Népiskola néven kezdte meg működését. Az államo</w:t>
      </w:r>
      <w:r w:rsidR="006A0966" w:rsidRPr="00085502">
        <w:rPr>
          <w:rFonts w:ascii="Times New Roman" w:eastAsia="Times New Roman" w:hAnsi="Times New Roman" w:cs="Times New Roman"/>
          <w:color w:val="000000"/>
          <w:sz w:val="24"/>
          <w:szCs w:val="24"/>
          <w:lang w:eastAsia="hu-HU"/>
        </w:rPr>
        <w:t>sítás után, 1948/49-től új neve</w:t>
      </w:r>
      <w:r w:rsidR="00362FE3" w:rsidRPr="00085502">
        <w:rPr>
          <w:rFonts w:ascii="Times New Roman" w:eastAsia="Times New Roman" w:hAnsi="Times New Roman" w:cs="Times New Roman"/>
          <w:color w:val="000000"/>
          <w:sz w:val="24"/>
          <w:szCs w:val="24"/>
          <w:lang w:eastAsia="hu-HU"/>
        </w:rPr>
        <w:t xml:space="preserve"> Állami Általános Iskola</w:t>
      </w:r>
      <w:r w:rsidR="006A0966" w:rsidRPr="00085502">
        <w:rPr>
          <w:rFonts w:ascii="Times New Roman" w:eastAsia="Times New Roman" w:hAnsi="Times New Roman" w:cs="Times New Roman"/>
          <w:color w:val="000000"/>
          <w:sz w:val="24"/>
          <w:szCs w:val="24"/>
          <w:lang w:eastAsia="hu-HU"/>
        </w:rPr>
        <w:t xml:space="preserve"> lett</w:t>
      </w:r>
      <w:r w:rsidR="00362FE3" w:rsidRPr="00085502">
        <w:rPr>
          <w:rFonts w:ascii="Times New Roman" w:eastAsia="Times New Roman" w:hAnsi="Times New Roman" w:cs="Times New Roman"/>
          <w:color w:val="000000"/>
          <w:sz w:val="24"/>
          <w:szCs w:val="24"/>
          <w:lang w:eastAsia="hu-HU"/>
        </w:rPr>
        <w:t xml:space="preserve">.1993. februárban az Eötvös József Általános Iskola nevet veszi fel. 2000 szeptemberétől Eötvös József Általános és Alapfokú Művészeti Iskola, </w:t>
      </w:r>
      <w:r w:rsidR="006A0966" w:rsidRPr="00085502">
        <w:rPr>
          <w:rFonts w:ascii="Times New Roman" w:eastAsia="Times New Roman" w:hAnsi="Times New Roman" w:cs="Times New Roman"/>
          <w:color w:val="000000"/>
          <w:sz w:val="24"/>
          <w:szCs w:val="24"/>
          <w:lang w:eastAsia="hu-HU"/>
        </w:rPr>
        <w:t>elkezdődött a művészetoktatás</w:t>
      </w:r>
      <w:r w:rsidR="00362FE3" w:rsidRPr="00085502">
        <w:rPr>
          <w:rFonts w:ascii="Times New Roman" w:eastAsia="Times New Roman" w:hAnsi="Times New Roman" w:cs="Times New Roman"/>
          <w:color w:val="000000"/>
          <w:sz w:val="24"/>
          <w:szCs w:val="24"/>
          <w:lang w:eastAsia="hu-HU"/>
        </w:rPr>
        <w:t>. 2018. szeptembertől Hajdúböszörményi Eötvös József Magyar – Angol Két Tanítási Nyelvű Általános Iskola és Alapfokú Művészeti Iskola, bevezettük a magyar-angol két tanítási nyelvű oktatást. Jellegét tekintve az államosításig református elemi népiskola volt, ezt követően állami általános iskola</w:t>
      </w:r>
      <w:r w:rsidR="00362FE3" w:rsidRPr="00085502">
        <w:rPr>
          <w:rFonts w:ascii="Monotype Corsiva" w:eastAsia="Times New Roman" w:hAnsi="Monotype Corsiva" w:cs="Times New Roman"/>
          <w:b/>
          <w:color w:val="000000"/>
          <w:sz w:val="24"/>
          <w:szCs w:val="24"/>
          <w:lang w:eastAsia="hu-HU"/>
        </w:rPr>
        <w:t>.</w:t>
      </w:r>
    </w:p>
    <w:p w:rsidR="0087729C" w:rsidRPr="0087729C" w:rsidRDefault="0087729C" w:rsidP="0087729C">
      <w:pPr>
        <w:spacing w:after="0"/>
        <w:rPr>
          <w:rFonts w:ascii="Monotype Corsiva" w:eastAsia="Times New Roman" w:hAnsi="Monotype Corsiva" w:cs="Times New Roman"/>
          <w:color w:val="000000"/>
          <w:lang w:eastAsia="hu-HU"/>
        </w:rPr>
      </w:pPr>
    </w:p>
    <w:p w:rsidR="0087729C" w:rsidRPr="00595772" w:rsidRDefault="0087729C" w:rsidP="0087729C">
      <w:pPr>
        <w:keepNext/>
        <w:keepLines/>
        <w:spacing w:after="0"/>
        <w:ind w:left="-5" w:hanging="10"/>
        <w:outlineLvl w:val="3"/>
        <w:rPr>
          <w:rFonts w:ascii="Times New Roman" w:eastAsia="Times New Roman" w:hAnsi="Times New Roman" w:cs="Times New Roman"/>
          <w:b/>
          <w:color w:val="000000"/>
          <w:sz w:val="24"/>
          <w:szCs w:val="24"/>
          <w:lang w:eastAsia="hu-HU"/>
        </w:rPr>
      </w:pPr>
      <w:r w:rsidRPr="00595772">
        <w:rPr>
          <w:rFonts w:ascii="Times New Roman" w:eastAsia="Times New Roman" w:hAnsi="Times New Roman" w:cs="Times New Roman"/>
          <w:b/>
          <w:color w:val="000000"/>
          <w:sz w:val="24"/>
          <w:szCs w:val="24"/>
          <w:lang w:eastAsia="hu-HU"/>
        </w:rPr>
        <w:t xml:space="preserve">Az iskola helye és épülete </w:t>
      </w:r>
    </w:p>
    <w:p w:rsidR="00085502" w:rsidRPr="00595772" w:rsidRDefault="00085502" w:rsidP="0087729C">
      <w:pPr>
        <w:keepNext/>
        <w:keepLines/>
        <w:spacing w:after="0"/>
        <w:ind w:left="-5" w:hanging="10"/>
        <w:outlineLvl w:val="3"/>
        <w:rPr>
          <w:rFonts w:ascii="Times New Roman" w:eastAsia="Times New Roman" w:hAnsi="Times New Roman" w:cs="Times New Roman"/>
          <w:color w:val="000000"/>
          <w:sz w:val="24"/>
          <w:szCs w:val="24"/>
          <w:lang w:eastAsia="hu-HU"/>
        </w:rPr>
      </w:pPr>
      <w:r w:rsidRPr="00595772">
        <w:rPr>
          <w:rFonts w:ascii="Times New Roman" w:eastAsia="Times New Roman" w:hAnsi="Times New Roman" w:cs="Times New Roman"/>
          <w:color w:val="000000"/>
          <w:sz w:val="24"/>
          <w:szCs w:val="24"/>
          <w:lang w:eastAsia="hu-HU"/>
        </w:rPr>
        <w:t>Iskolánkban két telephelyen zajlik a nevelő-oktató munka. Az Eötvös utcai épület</w:t>
      </w:r>
      <w:r w:rsidR="00595772" w:rsidRPr="00595772">
        <w:rPr>
          <w:rFonts w:ascii="Times New Roman" w:eastAsia="Times New Roman" w:hAnsi="Times New Roman" w:cs="Times New Roman"/>
          <w:color w:val="000000"/>
          <w:sz w:val="24"/>
          <w:szCs w:val="24"/>
          <w:lang w:eastAsia="hu-HU"/>
        </w:rPr>
        <w:t xml:space="preserve">ben 1929-ben kezdődött a tanítás. Nagy udvarral, fákkal gyermekbarát környezetben tanulnak a legkisebbek, elsőtől harmadik évfolyamig. </w:t>
      </w:r>
      <w:r w:rsidRPr="00595772">
        <w:rPr>
          <w:rFonts w:ascii="Times New Roman" w:eastAsia="Times New Roman" w:hAnsi="Times New Roman" w:cs="Times New Roman"/>
          <w:color w:val="000000"/>
          <w:sz w:val="24"/>
          <w:szCs w:val="24"/>
          <w:lang w:eastAsia="hu-HU"/>
        </w:rPr>
        <w:t>Az Árpád utcai épülete 1979-ben épült. A tanulók negyediktől nyolcadik évfolyamig járnak ebbe az épületbe.</w:t>
      </w:r>
    </w:p>
    <w:p w:rsidR="0087729C" w:rsidRPr="0087729C" w:rsidRDefault="0087729C" w:rsidP="0087729C">
      <w:pPr>
        <w:spacing w:after="0"/>
        <w:rPr>
          <w:rFonts w:ascii="Monotype Corsiva" w:eastAsia="Times New Roman" w:hAnsi="Monotype Corsiva" w:cs="Times New Roman"/>
          <w:color w:val="000000"/>
          <w:lang w:eastAsia="hu-HU"/>
        </w:rPr>
      </w:pPr>
    </w:p>
    <w:p w:rsidR="0087729C" w:rsidRPr="00085502" w:rsidRDefault="0087729C" w:rsidP="0087729C">
      <w:pPr>
        <w:keepNext/>
        <w:keepLines/>
        <w:spacing w:after="0"/>
        <w:ind w:left="-5" w:hanging="10"/>
        <w:outlineLvl w:val="3"/>
        <w:rPr>
          <w:rFonts w:ascii="Times New Roman" w:eastAsia="Times New Roman" w:hAnsi="Times New Roman" w:cs="Times New Roman"/>
          <w:b/>
          <w:i/>
          <w:color w:val="000000"/>
          <w:sz w:val="24"/>
          <w:szCs w:val="24"/>
          <w:lang w:eastAsia="hu-HU"/>
        </w:rPr>
      </w:pPr>
      <w:r w:rsidRPr="00085502">
        <w:rPr>
          <w:rFonts w:ascii="Times New Roman" w:eastAsia="Times New Roman" w:hAnsi="Times New Roman" w:cs="Times New Roman"/>
          <w:b/>
          <w:i/>
          <w:color w:val="000000"/>
          <w:sz w:val="24"/>
          <w:szCs w:val="24"/>
          <w:lang w:eastAsia="hu-HU"/>
        </w:rPr>
        <w:t xml:space="preserve">Az iskola működése környezeti nevelési szempontból </w:t>
      </w:r>
    </w:p>
    <w:p w:rsidR="0087729C" w:rsidRPr="00085502" w:rsidRDefault="0087729C" w:rsidP="0087729C">
      <w:pPr>
        <w:spacing w:after="5" w:line="248" w:lineRule="auto"/>
        <w:ind w:left="10" w:hanging="10"/>
        <w:jc w:val="both"/>
        <w:rPr>
          <w:rFonts w:ascii="Times New Roman" w:eastAsia="Times New Roman" w:hAnsi="Times New Roman" w:cs="Times New Roman"/>
          <w:color w:val="000000"/>
          <w:sz w:val="24"/>
          <w:szCs w:val="24"/>
          <w:lang w:eastAsia="hu-HU"/>
        </w:rPr>
      </w:pPr>
      <w:r w:rsidRPr="00085502">
        <w:rPr>
          <w:rFonts w:ascii="Times New Roman" w:eastAsia="Times New Roman" w:hAnsi="Times New Roman" w:cs="Times New Roman"/>
          <w:color w:val="000000"/>
          <w:sz w:val="24"/>
          <w:szCs w:val="24"/>
          <w:lang w:eastAsia="hu-HU"/>
        </w:rPr>
        <w:t>Az iskolában j</w:t>
      </w:r>
      <w:r w:rsidR="00085502" w:rsidRPr="00085502">
        <w:rPr>
          <w:rFonts w:ascii="Times New Roman" w:eastAsia="Times New Roman" w:hAnsi="Times New Roman" w:cs="Times New Roman"/>
          <w:color w:val="000000"/>
          <w:sz w:val="24"/>
          <w:szCs w:val="24"/>
          <w:lang w:eastAsia="hu-HU"/>
        </w:rPr>
        <w:t>elenleg a tantestület több mint</w:t>
      </w:r>
      <w:r w:rsidRPr="00085502">
        <w:rPr>
          <w:rFonts w:ascii="Times New Roman" w:eastAsia="Times New Roman" w:hAnsi="Times New Roman" w:cs="Times New Roman"/>
          <w:color w:val="000000"/>
          <w:sz w:val="24"/>
          <w:szCs w:val="24"/>
          <w:lang w:eastAsia="hu-HU"/>
        </w:rPr>
        <w:t xml:space="preserve"> egyharmada foglalkozik intenzíven környezeti nevelési kérdésekkel a tanórákon és azokon kív</w:t>
      </w:r>
      <w:r w:rsidR="00085502" w:rsidRPr="00085502">
        <w:rPr>
          <w:rFonts w:ascii="Times New Roman" w:eastAsia="Times New Roman" w:hAnsi="Times New Roman" w:cs="Times New Roman"/>
          <w:color w:val="000000"/>
          <w:sz w:val="24"/>
          <w:szCs w:val="24"/>
          <w:lang w:eastAsia="hu-HU"/>
        </w:rPr>
        <w:t>ül. Vannak, akik minden programban</w:t>
      </w:r>
      <w:r w:rsidRPr="00085502">
        <w:rPr>
          <w:rFonts w:ascii="Times New Roman" w:eastAsia="Times New Roman" w:hAnsi="Times New Roman" w:cs="Times New Roman"/>
          <w:color w:val="000000"/>
          <w:sz w:val="24"/>
          <w:szCs w:val="24"/>
          <w:lang w:eastAsia="hu-HU"/>
        </w:rPr>
        <w:t xml:space="preserve">, munkában részt vállalnak, s vannak, akik időnként kapcsolódnak egy-egy tevékenységi területhez. A környezeti nevelés az a területe az iskolai életnek, ahol csak nagyon fokozatosan és lépésenként haladunk előre. A további munkában is szükség van az iskolavezetőség, a tapasztaltabb és a fiatal kollegák együttműködésére.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i/>
          <w:color w:val="000000"/>
          <w:lang w:eastAsia="hu-HU"/>
        </w:rPr>
        <w:t xml:space="preserve"> </w:t>
      </w:r>
    </w:p>
    <w:p w:rsidR="0087729C" w:rsidRPr="003006B9" w:rsidRDefault="0087729C" w:rsidP="0087729C">
      <w:pPr>
        <w:keepNext/>
        <w:keepLines/>
        <w:spacing w:after="0"/>
        <w:ind w:left="-5" w:hanging="10"/>
        <w:outlineLvl w:val="3"/>
        <w:rPr>
          <w:rFonts w:ascii="Times New Roman" w:eastAsia="Times New Roman" w:hAnsi="Times New Roman" w:cs="Times New Roman"/>
          <w:b/>
          <w:i/>
          <w:color w:val="000000"/>
          <w:sz w:val="24"/>
          <w:szCs w:val="24"/>
          <w:lang w:eastAsia="hu-HU"/>
        </w:rPr>
      </w:pPr>
      <w:r w:rsidRPr="0087729C">
        <w:rPr>
          <w:rFonts w:ascii="Monotype Corsiva" w:eastAsia="Wingdings" w:hAnsi="Monotype Corsiva" w:cs="Wingdings"/>
          <w:color w:val="000000"/>
          <w:sz w:val="16"/>
          <w:lang w:eastAsia="hu-HU"/>
        </w:rPr>
        <w:t xml:space="preserve"> </w:t>
      </w:r>
      <w:r w:rsidRPr="003006B9">
        <w:rPr>
          <w:rFonts w:ascii="Times New Roman" w:eastAsia="Times New Roman" w:hAnsi="Times New Roman" w:cs="Times New Roman"/>
          <w:b/>
          <w:i/>
          <w:color w:val="000000"/>
          <w:sz w:val="24"/>
          <w:szCs w:val="24"/>
          <w:lang w:eastAsia="hu-HU"/>
        </w:rPr>
        <w:t xml:space="preserve">A környezeti nevelés színterei iskolánkban Hagyományos tanórai oktatásszervezésben </w:t>
      </w:r>
    </w:p>
    <w:p w:rsidR="0087729C" w:rsidRPr="003006B9" w:rsidRDefault="0087729C" w:rsidP="0087729C">
      <w:pPr>
        <w:spacing w:after="0"/>
        <w:rPr>
          <w:rFonts w:ascii="Times New Roman" w:eastAsia="Times New Roman" w:hAnsi="Times New Roman" w:cs="Times New Roman"/>
          <w:color w:val="000000"/>
          <w:sz w:val="24"/>
          <w:szCs w:val="24"/>
          <w:lang w:eastAsia="hu-HU"/>
        </w:rPr>
      </w:pPr>
      <w:r w:rsidRPr="003006B9">
        <w:rPr>
          <w:rFonts w:ascii="Times New Roman" w:eastAsia="Times New Roman" w:hAnsi="Times New Roman" w:cs="Times New Roman"/>
          <w:b/>
          <w:i/>
          <w:color w:val="000000"/>
          <w:sz w:val="24"/>
          <w:szCs w:val="24"/>
          <w:lang w:eastAsia="hu-HU"/>
        </w:rPr>
        <w:t xml:space="preserve"> </w:t>
      </w:r>
    </w:p>
    <w:p w:rsidR="0087729C" w:rsidRPr="003006B9" w:rsidRDefault="00595772" w:rsidP="0087729C">
      <w:pPr>
        <w:spacing w:after="13" w:line="249" w:lineRule="auto"/>
        <w:ind w:left="370" w:hanging="10"/>
        <w:jc w:val="both"/>
        <w:rPr>
          <w:rFonts w:ascii="Times New Roman" w:eastAsia="Times New Roman" w:hAnsi="Times New Roman" w:cs="Times New Roman"/>
          <w:color w:val="000000"/>
          <w:sz w:val="24"/>
          <w:szCs w:val="24"/>
          <w:lang w:eastAsia="hu-HU"/>
        </w:rPr>
      </w:pPr>
      <w:r w:rsidRPr="003006B9">
        <w:rPr>
          <w:rFonts w:ascii="Times New Roman" w:eastAsia="Times New Roman" w:hAnsi="Times New Roman" w:cs="Times New Roman"/>
          <w:i/>
          <w:color w:val="000000"/>
          <w:sz w:val="24"/>
          <w:szCs w:val="24"/>
          <w:lang w:eastAsia="hu-HU"/>
        </w:rPr>
        <w:t>Tanórán:</w:t>
      </w:r>
    </w:p>
    <w:p w:rsidR="0087729C" w:rsidRPr="003006B9" w:rsidRDefault="0087729C" w:rsidP="0087729C">
      <w:pPr>
        <w:spacing w:after="0"/>
        <w:ind w:left="360"/>
        <w:rPr>
          <w:rFonts w:ascii="Times New Roman" w:eastAsia="Times New Roman" w:hAnsi="Times New Roman" w:cs="Times New Roman"/>
          <w:color w:val="000000"/>
          <w:sz w:val="24"/>
          <w:szCs w:val="24"/>
          <w:lang w:eastAsia="hu-HU"/>
        </w:rPr>
      </w:pPr>
      <w:r w:rsidRPr="003006B9">
        <w:rPr>
          <w:rFonts w:ascii="Times New Roman" w:eastAsia="Times New Roman" w:hAnsi="Times New Roman" w:cs="Times New Roman"/>
          <w:i/>
          <w:color w:val="000000"/>
          <w:sz w:val="24"/>
          <w:szCs w:val="24"/>
          <w:lang w:eastAsia="hu-HU"/>
        </w:rPr>
        <w:t xml:space="preserve"> </w:t>
      </w:r>
    </w:p>
    <w:p w:rsidR="0087729C" w:rsidRDefault="0087729C" w:rsidP="003006B9">
      <w:pPr>
        <w:numPr>
          <w:ilvl w:val="0"/>
          <w:numId w:val="1"/>
        </w:numPr>
        <w:spacing w:after="0" w:line="248" w:lineRule="auto"/>
        <w:ind w:left="636" w:right="217" w:hanging="260"/>
        <w:jc w:val="both"/>
        <w:rPr>
          <w:rFonts w:ascii="Times New Roman" w:eastAsia="Times New Roman" w:hAnsi="Times New Roman" w:cs="Times New Roman"/>
          <w:color w:val="000000"/>
          <w:sz w:val="24"/>
          <w:szCs w:val="24"/>
          <w:lang w:eastAsia="hu-HU"/>
        </w:rPr>
      </w:pPr>
      <w:r w:rsidRPr="003006B9">
        <w:rPr>
          <w:rFonts w:ascii="Times New Roman" w:eastAsia="Times New Roman" w:hAnsi="Times New Roman" w:cs="Times New Roman"/>
          <w:color w:val="000000"/>
          <w:sz w:val="24"/>
          <w:szCs w:val="24"/>
          <w:lang w:eastAsia="hu-HU"/>
        </w:rPr>
        <w:t xml:space="preserve">A tanórákon hozzárendeljük az adott témákhoz a megfelelő környezetvédelmi vonatkozásokat. Az óra jellege határozza meg, hogy melyik problémát hogyan dolgozzuk fel. Kiemelt helyet kapnak a hétköznapi élettel kapcsolatos vonatkozások, amelyekhez a diákoknak is köze van. Különböző interaktív módszereket használva adjuk át az ismereteket, de jelentős szerepet kap az önálló ismeretszerzés is. A szemléltetés hagyományos, audiovizuális és informatikai lehetőségeit is felhasználjuk, alkalmazzuk. Így az élményszerű tanításra lehetőség nyílik. </w:t>
      </w:r>
    </w:p>
    <w:p w:rsidR="003006B9" w:rsidRPr="003006B9" w:rsidRDefault="003006B9" w:rsidP="003006B9">
      <w:pPr>
        <w:spacing w:after="0" w:line="248" w:lineRule="auto"/>
        <w:ind w:left="636" w:right="217"/>
        <w:jc w:val="both"/>
        <w:rPr>
          <w:rFonts w:ascii="Times New Roman" w:eastAsia="Times New Roman" w:hAnsi="Times New Roman" w:cs="Times New Roman"/>
          <w:color w:val="000000"/>
          <w:sz w:val="24"/>
          <w:szCs w:val="24"/>
          <w:lang w:eastAsia="hu-HU"/>
        </w:rPr>
      </w:pPr>
    </w:p>
    <w:p w:rsidR="0087729C" w:rsidRPr="003006B9" w:rsidRDefault="0087729C" w:rsidP="0087729C">
      <w:pPr>
        <w:keepNext/>
        <w:keepLines/>
        <w:spacing w:after="0"/>
        <w:ind w:left="400" w:hanging="10"/>
        <w:outlineLvl w:val="3"/>
        <w:rPr>
          <w:rFonts w:ascii="Times New Roman" w:eastAsia="Times New Roman" w:hAnsi="Times New Roman" w:cs="Times New Roman"/>
          <w:b/>
          <w:i/>
          <w:color w:val="000000"/>
          <w:sz w:val="24"/>
          <w:szCs w:val="24"/>
          <w:lang w:eastAsia="hu-HU"/>
        </w:rPr>
      </w:pPr>
      <w:r w:rsidRPr="003006B9">
        <w:rPr>
          <w:rFonts w:ascii="Times New Roman" w:eastAsia="Times New Roman" w:hAnsi="Times New Roman" w:cs="Times New Roman"/>
          <w:b/>
          <w:i/>
          <w:color w:val="000000"/>
          <w:sz w:val="24"/>
          <w:szCs w:val="24"/>
          <w:lang w:eastAsia="hu-HU"/>
        </w:rPr>
        <w:t xml:space="preserve">Nem hagyományos tanórai keretben </w:t>
      </w:r>
    </w:p>
    <w:p w:rsidR="0087729C" w:rsidRPr="003006B9" w:rsidRDefault="0087729C" w:rsidP="0087729C">
      <w:pPr>
        <w:spacing w:after="0"/>
        <w:rPr>
          <w:rFonts w:ascii="Times New Roman" w:eastAsia="Times New Roman" w:hAnsi="Times New Roman" w:cs="Times New Roman"/>
          <w:color w:val="000000"/>
          <w:sz w:val="24"/>
          <w:szCs w:val="24"/>
          <w:lang w:eastAsia="hu-HU"/>
        </w:rPr>
      </w:pPr>
      <w:r w:rsidRPr="003006B9">
        <w:rPr>
          <w:rFonts w:ascii="Times New Roman" w:eastAsia="Times New Roman" w:hAnsi="Times New Roman" w:cs="Times New Roman"/>
          <w:i/>
          <w:color w:val="000000"/>
          <w:sz w:val="24"/>
          <w:szCs w:val="24"/>
          <w:lang w:eastAsia="hu-HU"/>
        </w:rPr>
        <w:t xml:space="preserve">  </w:t>
      </w:r>
    </w:p>
    <w:p w:rsidR="0087729C" w:rsidRPr="003006B9" w:rsidRDefault="0087729C" w:rsidP="0087729C">
      <w:pPr>
        <w:spacing w:after="13" w:line="249" w:lineRule="auto"/>
        <w:ind w:left="400" w:hanging="10"/>
        <w:jc w:val="both"/>
        <w:rPr>
          <w:rFonts w:ascii="Times New Roman" w:eastAsia="Times New Roman" w:hAnsi="Times New Roman" w:cs="Times New Roman"/>
          <w:color w:val="000000"/>
          <w:sz w:val="24"/>
          <w:szCs w:val="24"/>
          <w:lang w:eastAsia="hu-HU"/>
        </w:rPr>
      </w:pPr>
      <w:r w:rsidRPr="003006B9">
        <w:rPr>
          <w:rFonts w:ascii="Times New Roman" w:eastAsia="Times New Roman" w:hAnsi="Times New Roman" w:cs="Times New Roman"/>
          <w:i/>
          <w:color w:val="000000"/>
          <w:sz w:val="24"/>
          <w:szCs w:val="24"/>
          <w:lang w:eastAsia="hu-HU"/>
        </w:rPr>
        <w:t xml:space="preserve">Tanórán kívüli programok: </w:t>
      </w:r>
    </w:p>
    <w:p w:rsidR="0087729C" w:rsidRPr="003006B9" w:rsidRDefault="0087729C" w:rsidP="0087729C">
      <w:pPr>
        <w:spacing w:after="0"/>
        <w:ind w:left="390"/>
        <w:rPr>
          <w:rFonts w:ascii="Times New Roman" w:eastAsia="Times New Roman" w:hAnsi="Times New Roman" w:cs="Times New Roman"/>
          <w:color w:val="000000"/>
          <w:sz w:val="24"/>
          <w:szCs w:val="24"/>
          <w:lang w:eastAsia="hu-HU"/>
        </w:rPr>
      </w:pPr>
      <w:r w:rsidRPr="003006B9">
        <w:rPr>
          <w:rFonts w:ascii="Times New Roman" w:eastAsia="Times New Roman" w:hAnsi="Times New Roman" w:cs="Times New Roman"/>
          <w:i/>
          <w:color w:val="000000"/>
          <w:sz w:val="24"/>
          <w:szCs w:val="24"/>
          <w:lang w:eastAsia="hu-HU"/>
        </w:rPr>
        <w:t xml:space="preserve">  </w:t>
      </w:r>
    </w:p>
    <w:p w:rsidR="0087729C" w:rsidRPr="003006B9" w:rsidRDefault="0087729C" w:rsidP="0087729C">
      <w:pPr>
        <w:numPr>
          <w:ilvl w:val="0"/>
          <w:numId w:val="2"/>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3006B9">
        <w:rPr>
          <w:rFonts w:ascii="Times New Roman" w:eastAsia="Times New Roman" w:hAnsi="Times New Roman" w:cs="Times New Roman"/>
          <w:color w:val="000000"/>
          <w:sz w:val="24"/>
          <w:szCs w:val="24"/>
          <w:lang w:eastAsia="hu-HU"/>
        </w:rPr>
        <w:t>A gyerekek olyan versenyeken indulnak, ahol a környezet- és természetvédelem fontos téma, így elmélyíthetik el</w:t>
      </w:r>
      <w:r w:rsidR="003C71DD" w:rsidRPr="003006B9">
        <w:rPr>
          <w:rFonts w:ascii="Times New Roman" w:eastAsia="Times New Roman" w:hAnsi="Times New Roman" w:cs="Times New Roman"/>
          <w:color w:val="000000"/>
          <w:sz w:val="24"/>
          <w:szCs w:val="24"/>
          <w:lang w:eastAsia="hu-HU"/>
        </w:rPr>
        <w:t>méleti tudásukat (pl. Kutató Gyerekek Tudományos Konferenciája, Debreceni Tehetséggondozó Diákkonferencia</w:t>
      </w:r>
      <w:r w:rsidRPr="003006B9">
        <w:rPr>
          <w:rFonts w:ascii="Times New Roman" w:eastAsia="Times New Roman" w:hAnsi="Times New Roman" w:cs="Times New Roman"/>
          <w:color w:val="000000"/>
          <w:sz w:val="24"/>
          <w:szCs w:val="24"/>
          <w:lang w:eastAsia="hu-HU"/>
        </w:rPr>
        <w:t xml:space="preserve">). </w:t>
      </w:r>
    </w:p>
    <w:p w:rsidR="003006B9" w:rsidRDefault="003006B9" w:rsidP="005272EA">
      <w:pPr>
        <w:rPr>
          <w:rFonts w:ascii="Times New Roman" w:hAnsi="Times New Roman" w:cs="Times New Roman"/>
          <w:b/>
          <w:color w:val="4D4D4D"/>
          <w:sz w:val="24"/>
          <w:szCs w:val="24"/>
          <w:shd w:val="clear" w:color="auto" w:fill="FFFFFF"/>
        </w:rPr>
      </w:pPr>
    </w:p>
    <w:p w:rsidR="003006B9" w:rsidRDefault="003006B9" w:rsidP="005272EA">
      <w:pPr>
        <w:rPr>
          <w:rFonts w:ascii="Times New Roman" w:hAnsi="Times New Roman" w:cs="Times New Roman"/>
          <w:b/>
          <w:color w:val="4D4D4D"/>
          <w:sz w:val="24"/>
          <w:szCs w:val="24"/>
          <w:shd w:val="clear" w:color="auto" w:fill="FFFFFF"/>
        </w:rPr>
      </w:pPr>
    </w:p>
    <w:p w:rsidR="003006B9" w:rsidRDefault="003006B9" w:rsidP="005272EA">
      <w:pPr>
        <w:rPr>
          <w:rFonts w:ascii="Times New Roman" w:hAnsi="Times New Roman" w:cs="Times New Roman"/>
          <w:b/>
          <w:color w:val="4D4D4D"/>
          <w:sz w:val="24"/>
          <w:szCs w:val="24"/>
          <w:shd w:val="clear" w:color="auto" w:fill="FFFFFF"/>
        </w:rPr>
      </w:pPr>
    </w:p>
    <w:p w:rsidR="005272EA" w:rsidRPr="003006B9" w:rsidRDefault="005272EA" w:rsidP="005272EA">
      <w:pPr>
        <w:rPr>
          <w:rFonts w:ascii="Times New Roman" w:hAnsi="Times New Roman" w:cs="Times New Roman"/>
          <w:b/>
          <w:color w:val="4D4D4D"/>
          <w:sz w:val="24"/>
          <w:szCs w:val="24"/>
          <w:shd w:val="clear" w:color="auto" w:fill="FFFFFF"/>
        </w:rPr>
      </w:pPr>
      <w:r w:rsidRPr="003006B9">
        <w:rPr>
          <w:rFonts w:ascii="Times New Roman" w:hAnsi="Times New Roman" w:cs="Times New Roman"/>
          <w:b/>
          <w:color w:val="4D4D4D"/>
          <w:sz w:val="24"/>
          <w:szCs w:val="24"/>
          <w:shd w:val="clear" w:color="auto" w:fill="FFFFFF"/>
        </w:rPr>
        <w:lastRenderedPageBreak/>
        <w:t>Az intézmény fenntarthatóságra neveléshez köthető helyi hagyományai, szokásai:</w:t>
      </w:r>
    </w:p>
    <w:p w:rsidR="005272EA" w:rsidRPr="003006B9" w:rsidRDefault="005272EA" w:rsidP="005272EA">
      <w:pPr>
        <w:rPr>
          <w:rFonts w:ascii="Times New Roman" w:hAnsi="Times New Roman" w:cs="Times New Roman"/>
          <w:b/>
          <w:color w:val="4D4D4D"/>
          <w:sz w:val="24"/>
          <w:szCs w:val="24"/>
          <w:shd w:val="clear" w:color="auto" w:fill="FFFFFF"/>
        </w:rPr>
      </w:pPr>
      <w:r w:rsidRPr="003006B9">
        <w:rPr>
          <w:rFonts w:ascii="Times New Roman" w:hAnsi="Times New Roman" w:cs="Times New Roman"/>
          <w:b/>
          <w:color w:val="4D4D4D"/>
          <w:sz w:val="24"/>
          <w:szCs w:val="24"/>
          <w:shd w:val="clear" w:color="auto" w:fill="FFFFFF"/>
        </w:rPr>
        <w:t>A </w:t>
      </w:r>
      <w:r w:rsidRPr="003006B9">
        <w:rPr>
          <w:rFonts w:ascii="Times New Roman" w:hAnsi="Times New Roman" w:cs="Times New Roman"/>
          <w:b/>
          <w:iCs/>
          <w:color w:val="4D4D4D"/>
          <w:sz w:val="24"/>
          <w:szCs w:val="24"/>
          <w:shd w:val="clear" w:color="auto" w:fill="FFFFFF"/>
        </w:rPr>
        <w:t>külső természetes környezetünkkel</w:t>
      </w:r>
      <w:r w:rsidRPr="003006B9">
        <w:rPr>
          <w:rFonts w:ascii="Times New Roman" w:hAnsi="Times New Roman" w:cs="Times New Roman"/>
          <w:b/>
          <w:color w:val="4D4D4D"/>
          <w:sz w:val="24"/>
          <w:szCs w:val="24"/>
          <w:shd w:val="clear" w:color="auto" w:fill="FFFFFF"/>
        </w:rPr>
        <w:t> kapcsolatos szokásaink:</w:t>
      </w:r>
    </w:p>
    <w:p w:rsidR="005272EA" w:rsidRPr="003006B9" w:rsidRDefault="005272EA" w:rsidP="005272EA">
      <w:pPr>
        <w:rPr>
          <w:rFonts w:ascii="Times New Roman" w:hAnsi="Times New Roman" w:cs="Times New Roman"/>
          <w:b/>
          <w:color w:val="4D4D4D"/>
          <w:sz w:val="24"/>
          <w:szCs w:val="24"/>
          <w:shd w:val="clear" w:color="auto" w:fill="FFFFFF"/>
        </w:rPr>
      </w:pPr>
      <w:r w:rsidRPr="003006B9">
        <w:rPr>
          <w:rFonts w:ascii="Times New Roman" w:hAnsi="Times New Roman" w:cs="Times New Roman"/>
          <w:b/>
          <w:color w:val="4D4D4D"/>
          <w:sz w:val="24"/>
          <w:szCs w:val="24"/>
          <w:shd w:val="clear" w:color="auto" w:fill="FFFFFF"/>
        </w:rPr>
        <w:t>-</w:t>
      </w:r>
      <w:r w:rsidRPr="003006B9">
        <w:rPr>
          <w:rFonts w:ascii="Times New Roman" w:hAnsi="Times New Roman" w:cs="Times New Roman"/>
          <w:color w:val="4D4D4D"/>
          <w:sz w:val="24"/>
          <w:szCs w:val="24"/>
          <w:shd w:val="clear" w:color="auto" w:fill="FFFFFF"/>
        </w:rPr>
        <w:t>hulladékgyűjtés</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-osztálykirándulás</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-tanulmányi séta</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-Minden gyerek egy palánta projekt</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-iskolakert működtetése</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-rendszeres szemétszedés szervezése az iskola és környéke területén</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b/>
          <w:color w:val="4D4D4D"/>
          <w:sz w:val="24"/>
          <w:szCs w:val="24"/>
          <w:shd w:val="clear" w:color="auto" w:fill="FFFFFF"/>
        </w:rPr>
        <w:t>A </w:t>
      </w:r>
      <w:r w:rsidRPr="003006B9">
        <w:rPr>
          <w:rFonts w:ascii="Times New Roman" w:hAnsi="Times New Roman" w:cs="Times New Roman"/>
          <w:b/>
          <w:iCs/>
          <w:color w:val="4D4D4D"/>
          <w:sz w:val="24"/>
          <w:szCs w:val="24"/>
          <w:shd w:val="clear" w:color="auto" w:fill="FFFFFF"/>
        </w:rPr>
        <w:t>technikai</w:t>
      </w:r>
      <w:r w:rsidRPr="003006B9">
        <w:rPr>
          <w:rFonts w:ascii="Times New Roman" w:hAnsi="Times New Roman" w:cs="Times New Roman"/>
          <w:b/>
          <w:color w:val="4D4D4D"/>
          <w:sz w:val="24"/>
          <w:szCs w:val="24"/>
          <w:shd w:val="clear" w:color="auto" w:fill="FFFFFF"/>
        </w:rPr>
        <w:t> és a </w:t>
      </w:r>
      <w:r w:rsidRPr="003006B9">
        <w:rPr>
          <w:rFonts w:ascii="Times New Roman" w:hAnsi="Times New Roman" w:cs="Times New Roman"/>
          <w:b/>
          <w:iCs/>
          <w:color w:val="4D4D4D"/>
          <w:sz w:val="24"/>
          <w:szCs w:val="24"/>
          <w:shd w:val="clear" w:color="auto" w:fill="FFFFFF"/>
        </w:rPr>
        <w:t>társas</w:t>
      </w:r>
      <w:r w:rsidRPr="003006B9">
        <w:rPr>
          <w:rFonts w:ascii="Times New Roman" w:hAnsi="Times New Roman" w:cs="Times New Roman"/>
          <w:b/>
          <w:color w:val="4D4D4D"/>
          <w:sz w:val="24"/>
          <w:szCs w:val="24"/>
          <w:shd w:val="clear" w:color="auto" w:fill="FFFFFF"/>
        </w:rPr>
        <w:t> környezetünkkel kapcsolatos szokásaink</w:t>
      </w:r>
      <w:r w:rsidRPr="003006B9">
        <w:rPr>
          <w:rFonts w:ascii="Times New Roman" w:hAnsi="Times New Roman" w:cs="Times New Roman"/>
          <w:color w:val="4D4D4D"/>
          <w:sz w:val="24"/>
          <w:szCs w:val="24"/>
          <w:shd w:val="clear" w:color="auto" w:fill="FFFFFF"/>
        </w:rPr>
        <w:t>:</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-Kerékpározás az autómentes napon</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-Adventi időszakban karácsonyi ajándék készítés</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-nemzetközi könyvajándék nap</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-Egészség projekt</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-Energiajárőr szolgálat: villany-és gázfogyasztás nyomon követése</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-használtelem gyűjtése</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b/>
          <w:iCs/>
          <w:color w:val="4D4D4D"/>
          <w:sz w:val="24"/>
          <w:szCs w:val="24"/>
          <w:shd w:val="clear" w:color="auto" w:fill="FFFFFF"/>
        </w:rPr>
        <w:t>A társas viszonyaink</w:t>
      </w:r>
      <w:r w:rsidRPr="003006B9">
        <w:rPr>
          <w:rFonts w:ascii="Times New Roman" w:hAnsi="Times New Roman" w:cs="Times New Roman"/>
          <w:b/>
          <w:color w:val="4D4D4D"/>
          <w:sz w:val="24"/>
          <w:szCs w:val="24"/>
          <w:shd w:val="clear" w:color="auto" w:fill="FFFFFF"/>
        </w:rPr>
        <w:t> területén adódó hagyományaink</w:t>
      </w:r>
      <w:r w:rsidRPr="003006B9">
        <w:rPr>
          <w:rFonts w:ascii="Times New Roman" w:hAnsi="Times New Roman" w:cs="Times New Roman"/>
          <w:color w:val="4D4D4D"/>
          <w:sz w:val="24"/>
          <w:szCs w:val="24"/>
          <w:shd w:val="clear" w:color="auto" w:fill="FFFFFF"/>
        </w:rPr>
        <w:t>:</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 osztálykirándulás</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 xml:space="preserve">- </w:t>
      </w:r>
      <w:proofErr w:type="spellStart"/>
      <w:r w:rsidRPr="003006B9">
        <w:rPr>
          <w:rFonts w:ascii="Times New Roman" w:hAnsi="Times New Roman" w:cs="Times New Roman"/>
          <w:color w:val="4D4D4D"/>
          <w:sz w:val="24"/>
          <w:szCs w:val="24"/>
          <w:shd w:val="clear" w:color="auto" w:fill="FFFFFF"/>
        </w:rPr>
        <w:t>Halloween</w:t>
      </w:r>
      <w:proofErr w:type="spellEnd"/>
      <w:r w:rsidRPr="003006B9">
        <w:rPr>
          <w:rFonts w:ascii="Times New Roman" w:hAnsi="Times New Roman" w:cs="Times New Roman"/>
          <w:color w:val="4D4D4D"/>
          <w:sz w:val="24"/>
          <w:szCs w:val="24"/>
          <w:shd w:val="clear" w:color="auto" w:fill="FFFFFF"/>
        </w:rPr>
        <w:t xml:space="preserve"> </w:t>
      </w:r>
      <w:proofErr w:type="spellStart"/>
      <w:r w:rsidRPr="003006B9">
        <w:rPr>
          <w:rFonts w:ascii="Times New Roman" w:hAnsi="Times New Roman" w:cs="Times New Roman"/>
          <w:color w:val="4D4D4D"/>
          <w:sz w:val="24"/>
          <w:szCs w:val="24"/>
          <w:shd w:val="clear" w:color="auto" w:fill="FFFFFF"/>
        </w:rPr>
        <w:t>party</w:t>
      </w:r>
      <w:proofErr w:type="spellEnd"/>
      <w:r w:rsidRPr="003006B9">
        <w:rPr>
          <w:rFonts w:ascii="Times New Roman" w:hAnsi="Times New Roman" w:cs="Times New Roman"/>
          <w:color w:val="4D4D4D"/>
          <w:sz w:val="24"/>
          <w:szCs w:val="24"/>
          <w:shd w:val="clear" w:color="auto" w:fill="FFFFFF"/>
        </w:rPr>
        <w:t>,</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 Diákbál,</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 délutáni teaház</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-Iskolai karácsonyi ünnepség</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-Valentin napi „</w:t>
      </w:r>
      <w:proofErr w:type="spellStart"/>
      <w:r w:rsidRPr="003006B9">
        <w:rPr>
          <w:rFonts w:ascii="Times New Roman" w:hAnsi="Times New Roman" w:cs="Times New Roman"/>
          <w:color w:val="4D4D4D"/>
          <w:sz w:val="24"/>
          <w:szCs w:val="24"/>
          <w:shd w:val="clear" w:color="auto" w:fill="FFFFFF"/>
        </w:rPr>
        <w:t>szívküldi</w:t>
      </w:r>
      <w:proofErr w:type="spellEnd"/>
      <w:r w:rsidRPr="003006B9">
        <w:rPr>
          <w:rFonts w:ascii="Times New Roman" w:hAnsi="Times New Roman" w:cs="Times New Roman"/>
          <w:color w:val="4D4D4D"/>
          <w:sz w:val="24"/>
          <w:szCs w:val="24"/>
          <w:shd w:val="clear" w:color="auto" w:fill="FFFFFF"/>
        </w:rPr>
        <w:t>”</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-Farsangi mulatság</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b/>
          <w:iCs/>
          <w:color w:val="4D4D4D"/>
          <w:sz w:val="24"/>
          <w:szCs w:val="24"/>
          <w:shd w:val="clear" w:color="auto" w:fill="FFFFFF"/>
        </w:rPr>
        <w:t xml:space="preserve">Belső természetes </w:t>
      </w:r>
      <w:proofErr w:type="spellStart"/>
      <w:r w:rsidRPr="003006B9">
        <w:rPr>
          <w:rFonts w:ascii="Times New Roman" w:hAnsi="Times New Roman" w:cs="Times New Roman"/>
          <w:b/>
          <w:iCs/>
          <w:color w:val="4D4D4D"/>
          <w:sz w:val="24"/>
          <w:szCs w:val="24"/>
          <w:shd w:val="clear" w:color="auto" w:fill="FFFFFF"/>
        </w:rPr>
        <w:t>környezetünk</w:t>
      </w:r>
      <w:r w:rsidRPr="003006B9">
        <w:rPr>
          <w:rFonts w:ascii="Times New Roman" w:hAnsi="Times New Roman" w:cs="Times New Roman"/>
          <w:b/>
          <w:color w:val="4D4D4D"/>
          <w:sz w:val="24"/>
          <w:szCs w:val="24"/>
          <w:shd w:val="clear" w:color="auto" w:fill="FFFFFF"/>
        </w:rPr>
        <w:t>höz</w:t>
      </w:r>
      <w:proofErr w:type="spellEnd"/>
      <w:r w:rsidRPr="003006B9">
        <w:rPr>
          <w:rFonts w:ascii="Times New Roman" w:hAnsi="Times New Roman" w:cs="Times New Roman"/>
          <w:b/>
          <w:color w:val="4D4D4D"/>
          <w:sz w:val="24"/>
          <w:szCs w:val="24"/>
          <w:shd w:val="clear" w:color="auto" w:fill="FFFFFF"/>
        </w:rPr>
        <w:t xml:space="preserve"> kapcsolódó szokásaink</w:t>
      </w:r>
      <w:r w:rsidRPr="003006B9">
        <w:rPr>
          <w:rFonts w:ascii="Times New Roman" w:hAnsi="Times New Roman" w:cs="Times New Roman"/>
          <w:color w:val="4D4D4D"/>
          <w:sz w:val="24"/>
          <w:szCs w:val="24"/>
          <w:shd w:val="clear" w:color="auto" w:fill="FFFFFF"/>
        </w:rPr>
        <w:t>:</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-röplabda házi bajnokság és tanár-diák meccs</w:t>
      </w:r>
    </w:p>
    <w:p w:rsidR="005272EA" w:rsidRPr="003006B9" w:rsidRDefault="005272EA" w:rsidP="005272EA">
      <w:pPr>
        <w:rPr>
          <w:rFonts w:ascii="Times New Roman" w:hAnsi="Times New Roman" w:cs="Times New Roman"/>
          <w:color w:val="4D4D4D"/>
          <w:sz w:val="24"/>
          <w:szCs w:val="24"/>
          <w:shd w:val="clear" w:color="auto" w:fill="FFFFFF"/>
        </w:rPr>
      </w:pPr>
      <w:r w:rsidRPr="003006B9">
        <w:rPr>
          <w:rFonts w:ascii="Times New Roman" w:hAnsi="Times New Roman" w:cs="Times New Roman"/>
          <w:color w:val="4D4D4D"/>
          <w:sz w:val="24"/>
          <w:szCs w:val="24"/>
          <w:shd w:val="clear" w:color="auto" w:fill="FFFFFF"/>
        </w:rPr>
        <w:t>-</w:t>
      </w:r>
      <w:proofErr w:type="spellStart"/>
      <w:r w:rsidRPr="003006B9">
        <w:rPr>
          <w:rFonts w:ascii="Times New Roman" w:hAnsi="Times New Roman" w:cs="Times New Roman"/>
          <w:color w:val="4D4D4D"/>
          <w:sz w:val="24"/>
          <w:szCs w:val="24"/>
          <w:shd w:val="clear" w:color="auto" w:fill="FFFFFF"/>
        </w:rPr>
        <w:t>St</w:t>
      </w:r>
      <w:proofErr w:type="spellEnd"/>
      <w:r w:rsidRPr="003006B9">
        <w:rPr>
          <w:rFonts w:ascii="Times New Roman" w:hAnsi="Times New Roman" w:cs="Times New Roman"/>
          <w:color w:val="4D4D4D"/>
          <w:sz w:val="24"/>
          <w:szCs w:val="24"/>
          <w:shd w:val="clear" w:color="auto" w:fill="FFFFFF"/>
        </w:rPr>
        <w:t xml:space="preserve"> Patrik napi zöld pólós nap, táncház</w:t>
      </w:r>
    </w:p>
    <w:p w:rsidR="005272EA" w:rsidRPr="003006B9" w:rsidRDefault="005272EA" w:rsidP="005272EA">
      <w:pPr>
        <w:rPr>
          <w:rFonts w:ascii="Times New Roman" w:hAnsi="Times New Roman" w:cs="Times New Roman"/>
          <w:b/>
          <w:iCs/>
          <w:color w:val="4D4D4D"/>
          <w:sz w:val="24"/>
          <w:szCs w:val="24"/>
          <w:shd w:val="clear" w:color="auto" w:fill="FFFFFF"/>
        </w:rPr>
      </w:pPr>
      <w:r w:rsidRPr="003006B9">
        <w:rPr>
          <w:rFonts w:ascii="Times New Roman" w:hAnsi="Times New Roman" w:cs="Times New Roman"/>
          <w:b/>
          <w:iCs/>
          <w:color w:val="4D4D4D"/>
          <w:sz w:val="24"/>
          <w:szCs w:val="24"/>
          <w:shd w:val="clear" w:color="auto" w:fill="FFFFFF"/>
        </w:rPr>
        <w:t xml:space="preserve">Belső </w:t>
      </w:r>
      <w:proofErr w:type="spellStart"/>
      <w:r w:rsidRPr="003006B9">
        <w:rPr>
          <w:rFonts w:ascii="Times New Roman" w:hAnsi="Times New Roman" w:cs="Times New Roman"/>
          <w:b/>
          <w:iCs/>
          <w:color w:val="4D4D4D"/>
          <w:sz w:val="24"/>
          <w:szCs w:val="24"/>
          <w:shd w:val="clear" w:color="auto" w:fill="FFFFFF"/>
        </w:rPr>
        <w:t>emberalkotta</w:t>
      </w:r>
      <w:proofErr w:type="spellEnd"/>
      <w:r w:rsidRPr="003006B9">
        <w:rPr>
          <w:rFonts w:ascii="Times New Roman" w:hAnsi="Times New Roman" w:cs="Times New Roman"/>
          <w:b/>
          <w:iCs/>
          <w:color w:val="4D4D4D"/>
          <w:sz w:val="24"/>
          <w:szCs w:val="24"/>
          <w:shd w:val="clear" w:color="auto" w:fill="FFFFFF"/>
        </w:rPr>
        <w:t xml:space="preserve"> </w:t>
      </w:r>
      <w:proofErr w:type="spellStart"/>
      <w:r w:rsidRPr="003006B9">
        <w:rPr>
          <w:rFonts w:ascii="Times New Roman" w:hAnsi="Times New Roman" w:cs="Times New Roman"/>
          <w:b/>
          <w:iCs/>
          <w:color w:val="4D4D4D"/>
          <w:sz w:val="24"/>
          <w:szCs w:val="24"/>
          <w:shd w:val="clear" w:color="auto" w:fill="FFFFFF"/>
        </w:rPr>
        <w:t>környezetünkhöz</w:t>
      </w:r>
      <w:proofErr w:type="spellEnd"/>
      <w:r w:rsidRPr="003006B9">
        <w:rPr>
          <w:rFonts w:ascii="Times New Roman" w:hAnsi="Times New Roman" w:cs="Times New Roman"/>
          <w:b/>
          <w:iCs/>
          <w:color w:val="4D4D4D"/>
          <w:sz w:val="24"/>
          <w:szCs w:val="24"/>
          <w:shd w:val="clear" w:color="auto" w:fill="FFFFFF"/>
        </w:rPr>
        <w:t xml:space="preserve"> kapcsolódó hagyományaink:</w:t>
      </w:r>
    </w:p>
    <w:p w:rsidR="005272EA" w:rsidRPr="003006B9" w:rsidRDefault="005272EA" w:rsidP="005272EA">
      <w:pPr>
        <w:rPr>
          <w:rFonts w:ascii="Times New Roman" w:hAnsi="Times New Roman" w:cs="Times New Roman"/>
          <w:iCs/>
          <w:color w:val="4D4D4D"/>
          <w:sz w:val="24"/>
          <w:szCs w:val="24"/>
          <w:shd w:val="clear" w:color="auto" w:fill="FFFFFF"/>
        </w:rPr>
      </w:pPr>
      <w:r w:rsidRPr="003006B9">
        <w:rPr>
          <w:rFonts w:ascii="Times New Roman" w:hAnsi="Times New Roman" w:cs="Times New Roman"/>
          <w:iCs/>
          <w:color w:val="4D4D4D"/>
          <w:sz w:val="24"/>
          <w:szCs w:val="24"/>
          <w:shd w:val="clear" w:color="auto" w:fill="FFFFFF"/>
        </w:rPr>
        <w:t>-pályaválasztási nap</w:t>
      </w:r>
    </w:p>
    <w:p w:rsidR="0087729C" w:rsidRPr="0087729C" w:rsidRDefault="0087729C" w:rsidP="0087729C">
      <w:pPr>
        <w:spacing w:after="0"/>
        <w:rPr>
          <w:rFonts w:ascii="Monotype Corsiva" w:eastAsia="Times New Roman" w:hAnsi="Monotype Corsiva" w:cs="Times New Roman"/>
          <w:color w:val="000000"/>
          <w:lang w:eastAsia="hu-HU"/>
        </w:rPr>
      </w:pPr>
    </w:p>
    <w:p w:rsid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4338B6" w:rsidRDefault="004338B6" w:rsidP="0087729C">
      <w:pPr>
        <w:spacing w:after="0"/>
        <w:rPr>
          <w:rFonts w:ascii="Monotype Corsiva" w:eastAsia="Times New Roman" w:hAnsi="Monotype Corsiva" w:cs="Times New Roman"/>
          <w:color w:val="000000"/>
          <w:lang w:eastAsia="hu-HU"/>
        </w:rPr>
      </w:pPr>
    </w:p>
    <w:p w:rsidR="004338B6" w:rsidRDefault="004338B6" w:rsidP="0087729C">
      <w:pPr>
        <w:spacing w:after="0"/>
        <w:rPr>
          <w:rFonts w:ascii="Monotype Corsiva" w:eastAsia="Times New Roman" w:hAnsi="Monotype Corsiva" w:cs="Times New Roman"/>
          <w:color w:val="000000"/>
          <w:lang w:eastAsia="hu-HU"/>
        </w:rPr>
      </w:pPr>
    </w:p>
    <w:p w:rsidR="004338B6" w:rsidRPr="0087729C" w:rsidRDefault="004338B6" w:rsidP="0087729C">
      <w:pPr>
        <w:spacing w:after="0"/>
        <w:rPr>
          <w:rFonts w:ascii="Monotype Corsiva" w:eastAsia="Times New Roman" w:hAnsi="Monotype Corsiva" w:cs="Times New Roman"/>
          <w:color w:val="000000"/>
          <w:lang w:eastAsia="hu-HU"/>
        </w:rPr>
      </w:pPr>
    </w:p>
    <w:p w:rsidR="0087729C" w:rsidRPr="004338B6" w:rsidRDefault="0087729C" w:rsidP="0087729C">
      <w:pPr>
        <w:keepNext/>
        <w:keepLines/>
        <w:spacing w:after="5" w:line="249" w:lineRule="auto"/>
        <w:ind w:left="-5" w:hanging="10"/>
        <w:jc w:val="both"/>
        <w:outlineLvl w:val="2"/>
        <w:rPr>
          <w:rFonts w:ascii="Times New Roman" w:eastAsia="Times New Roman" w:hAnsi="Times New Roman" w:cs="Times New Roman"/>
          <w:b/>
          <w:i/>
          <w:color w:val="000000"/>
          <w:sz w:val="24"/>
          <w:szCs w:val="24"/>
          <w:lang w:eastAsia="hu-HU"/>
        </w:rPr>
      </w:pPr>
      <w:bookmarkStart w:id="3" w:name="_Toc85627"/>
      <w:r w:rsidRPr="004338B6">
        <w:rPr>
          <w:rFonts w:ascii="Times New Roman" w:eastAsia="Times New Roman" w:hAnsi="Times New Roman" w:cs="Times New Roman"/>
          <w:b/>
          <w:color w:val="000000"/>
          <w:sz w:val="24"/>
          <w:szCs w:val="24"/>
          <w:lang w:eastAsia="hu-HU"/>
        </w:rPr>
        <w:lastRenderedPageBreak/>
        <w:t xml:space="preserve">3.1.3 Erőforrások </w:t>
      </w:r>
      <w:bookmarkEnd w:id="3"/>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 </w:t>
      </w:r>
    </w:p>
    <w:p w:rsidR="0087729C" w:rsidRPr="004338B6" w:rsidRDefault="0087729C" w:rsidP="003006B9">
      <w:pPr>
        <w:spacing w:after="5" w:line="248" w:lineRule="auto"/>
        <w:ind w:left="10" w:hanging="1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A környezeti nevelési munkánk céljainak eléréséhez elengedhetetlen feltétel, hogy </w:t>
      </w:r>
      <w:r w:rsidR="003006B9" w:rsidRPr="004338B6">
        <w:rPr>
          <w:rFonts w:ascii="Times New Roman" w:eastAsia="Times New Roman" w:hAnsi="Times New Roman" w:cs="Times New Roman"/>
          <w:color w:val="000000"/>
          <w:sz w:val="24"/>
          <w:szCs w:val="24"/>
          <w:lang w:eastAsia="hu-HU"/>
        </w:rPr>
        <w:t xml:space="preserve">jó munkakapcsolat, együttműködés alakuljon ki </w:t>
      </w:r>
      <w:r w:rsidRPr="004338B6">
        <w:rPr>
          <w:rFonts w:ascii="Times New Roman" w:eastAsia="Times New Roman" w:hAnsi="Times New Roman" w:cs="Times New Roman"/>
          <w:color w:val="000000"/>
          <w:sz w:val="24"/>
          <w:szCs w:val="24"/>
          <w:lang w:eastAsia="hu-HU"/>
        </w:rPr>
        <w:t>az i</w:t>
      </w:r>
      <w:r w:rsidR="003006B9" w:rsidRPr="004338B6">
        <w:rPr>
          <w:rFonts w:ascii="Times New Roman" w:eastAsia="Times New Roman" w:hAnsi="Times New Roman" w:cs="Times New Roman"/>
          <w:color w:val="000000"/>
          <w:sz w:val="24"/>
          <w:szCs w:val="24"/>
          <w:lang w:eastAsia="hu-HU"/>
        </w:rPr>
        <w:t>skolai élet résztvevői között</w:t>
      </w:r>
      <w:r w:rsidRPr="004338B6">
        <w:rPr>
          <w:rFonts w:ascii="Times New Roman" w:eastAsia="Times New Roman" w:hAnsi="Times New Roman" w:cs="Times New Roman"/>
          <w:color w:val="000000"/>
          <w:sz w:val="24"/>
          <w:szCs w:val="24"/>
          <w:lang w:eastAsia="hu-HU"/>
        </w:rPr>
        <w:t xml:space="preserve">, valamint külső intézményekkel, szervezetekkel. A résztvevők és a közöttük kialakuló együttműködés egyben környezeti nevelési munkánk erőforrása is.  </w:t>
      </w:r>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b/>
          <w:color w:val="000000"/>
          <w:sz w:val="24"/>
          <w:szCs w:val="24"/>
          <w:lang w:eastAsia="hu-HU"/>
        </w:rPr>
        <w:t xml:space="preserve"> </w:t>
      </w:r>
    </w:p>
    <w:p w:rsidR="0087729C" w:rsidRPr="004338B6" w:rsidRDefault="0087729C" w:rsidP="0087729C">
      <w:pPr>
        <w:keepNext/>
        <w:keepLines/>
        <w:spacing w:after="0"/>
        <w:ind w:left="-5" w:hanging="10"/>
        <w:outlineLvl w:val="3"/>
        <w:rPr>
          <w:rFonts w:ascii="Times New Roman" w:eastAsia="Times New Roman" w:hAnsi="Times New Roman" w:cs="Times New Roman"/>
          <w:b/>
          <w:i/>
          <w:color w:val="000000"/>
          <w:sz w:val="24"/>
          <w:szCs w:val="24"/>
          <w:lang w:eastAsia="hu-HU"/>
        </w:rPr>
      </w:pPr>
      <w:r w:rsidRPr="004338B6">
        <w:rPr>
          <w:rFonts w:ascii="Times New Roman" w:eastAsia="Wingdings" w:hAnsi="Times New Roman" w:cs="Times New Roman"/>
          <w:color w:val="000000"/>
          <w:sz w:val="24"/>
          <w:szCs w:val="24"/>
          <w:lang w:eastAsia="hu-HU"/>
        </w:rPr>
        <w:t xml:space="preserve"> </w:t>
      </w:r>
      <w:r w:rsidRPr="004338B6">
        <w:rPr>
          <w:rFonts w:ascii="Times New Roman" w:eastAsia="Times New Roman" w:hAnsi="Times New Roman" w:cs="Times New Roman"/>
          <w:b/>
          <w:i/>
          <w:color w:val="000000"/>
          <w:sz w:val="24"/>
          <w:szCs w:val="24"/>
          <w:lang w:eastAsia="hu-HU"/>
        </w:rPr>
        <w:t xml:space="preserve">Nem anyagi erőforrások Iskolán belüli együttműködés </w:t>
      </w:r>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b/>
          <w:color w:val="000000"/>
          <w:sz w:val="24"/>
          <w:szCs w:val="24"/>
          <w:lang w:eastAsia="hu-HU"/>
        </w:rPr>
        <w:t xml:space="preserve"> </w:t>
      </w:r>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b/>
          <w:i/>
          <w:color w:val="000000"/>
          <w:sz w:val="24"/>
          <w:szCs w:val="24"/>
          <w:lang w:eastAsia="hu-HU"/>
        </w:rPr>
        <w:t xml:space="preserve"> </w:t>
      </w:r>
    </w:p>
    <w:p w:rsidR="0087729C" w:rsidRPr="004338B6" w:rsidRDefault="0087729C" w:rsidP="0087729C">
      <w:pPr>
        <w:numPr>
          <w:ilvl w:val="0"/>
          <w:numId w:val="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Tanárok.</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Az iskola minden tanárának feladata, hogy környezettudatos magatartásával, munkájával példaértékű legyen a tanulók számára. Ahhoz, hogy az iskolai környezeti </w:t>
      </w:r>
      <w:proofErr w:type="gramStart"/>
      <w:r w:rsidRPr="004338B6">
        <w:rPr>
          <w:rFonts w:ascii="Times New Roman" w:eastAsia="Times New Roman" w:hAnsi="Times New Roman" w:cs="Times New Roman"/>
          <w:color w:val="000000"/>
          <w:sz w:val="24"/>
          <w:szCs w:val="24"/>
          <w:lang w:eastAsia="hu-HU"/>
        </w:rPr>
        <w:t>nevelés</w:t>
      </w:r>
      <w:proofErr w:type="gramEnd"/>
      <w:r w:rsidRPr="004338B6">
        <w:rPr>
          <w:rFonts w:ascii="Times New Roman" w:eastAsia="Times New Roman" w:hAnsi="Times New Roman" w:cs="Times New Roman"/>
          <w:color w:val="000000"/>
          <w:sz w:val="24"/>
          <w:szCs w:val="24"/>
          <w:lang w:eastAsia="hu-HU"/>
        </w:rPr>
        <w:t xml:space="preserve"> ill. oktatás közös szemléletben és célokkal valósuljon meg, ki kell alakítanunk, illetve tovább kell fejlesztenünk a munkaközösségek együttműködését. </w:t>
      </w:r>
      <w:r w:rsidRPr="004338B6">
        <w:rPr>
          <w:rFonts w:ascii="Times New Roman" w:eastAsia="Times New Roman" w:hAnsi="Times New Roman" w:cs="Times New Roman"/>
          <w:i/>
          <w:color w:val="000000"/>
          <w:sz w:val="24"/>
          <w:szCs w:val="24"/>
          <w:lang w:eastAsia="hu-HU"/>
        </w:rPr>
        <w:t xml:space="preserve">Azoknak a kollégáknak, akik most kívánnak bekapcsolódni az iskolai környezeti nevelési munkába, a tapasztaltabb kollégák tanácsokat, javaslatokat adnak. </w:t>
      </w:r>
      <w:r w:rsidRPr="004338B6">
        <w:rPr>
          <w:rFonts w:ascii="Times New Roman" w:eastAsia="Times New Roman" w:hAnsi="Times New Roman" w:cs="Times New Roman"/>
          <w:color w:val="000000"/>
          <w:sz w:val="24"/>
          <w:szCs w:val="24"/>
          <w:lang w:eastAsia="hu-HU"/>
        </w:rPr>
        <w:t>A közös munka áttekintése igazgatóhelyettesi feladat, a koordinátori szerepe</w:t>
      </w:r>
      <w:r w:rsidR="004338B6" w:rsidRPr="004338B6">
        <w:rPr>
          <w:rFonts w:ascii="Times New Roman" w:eastAsia="Times New Roman" w:hAnsi="Times New Roman" w:cs="Times New Roman"/>
          <w:color w:val="000000"/>
          <w:sz w:val="24"/>
          <w:szCs w:val="24"/>
          <w:lang w:eastAsia="hu-HU"/>
        </w:rPr>
        <w:t xml:space="preserve">t az iskolai diákönkormányzatot segítő </w:t>
      </w:r>
      <w:r w:rsidRPr="004338B6">
        <w:rPr>
          <w:rFonts w:ascii="Times New Roman" w:eastAsia="Times New Roman" w:hAnsi="Times New Roman" w:cs="Times New Roman"/>
          <w:color w:val="000000"/>
          <w:sz w:val="24"/>
          <w:szCs w:val="24"/>
          <w:lang w:eastAsia="hu-HU"/>
        </w:rPr>
        <w:t xml:space="preserve">tanár látja el. </w:t>
      </w:r>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 xml:space="preserve"> </w:t>
      </w:r>
    </w:p>
    <w:p w:rsidR="0087729C" w:rsidRPr="004338B6" w:rsidRDefault="0087729C" w:rsidP="0087729C">
      <w:pPr>
        <w:numPr>
          <w:ilvl w:val="0"/>
          <w:numId w:val="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Diákok.</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Az iskola minden diákjának feladata, hogy vigyázzon környezetére és figyelmeztesse társait a </w:t>
      </w:r>
      <w:proofErr w:type="spellStart"/>
      <w:r w:rsidRPr="004338B6">
        <w:rPr>
          <w:rFonts w:ascii="Times New Roman" w:eastAsia="Times New Roman" w:hAnsi="Times New Roman" w:cs="Times New Roman"/>
          <w:color w:val="000000"/>
          <w:sz w:val="24"/>
          <w:szCs w:val="24"/>
          <w:lang w:eastAsia="hu-HU"/>
        </w:rPr>
        <w:t>kultúrált</w:t>
      </w:r>
      <w:proofErr w:type="spellEnd"/>
      <w:r w:rsidRPr="004338B6">
        <w:rPr>
          <w:rFonts w:ascii="Times New Roman" w:eastAsia="Times New Roman" w:hAnsi="Times New Roman" w:cs="Times New Roman"/>
          <w:color w:val="000000"/>
          <w:sz w:val="24"/>
          <w:szCs w:val="24"/>
          <w:lang w:eastAsia="hu-HU"/>
        </w:rPr>
        <w:t xml:space="preserve"> magatartásra. Ebben kiemelkedő feladata van az iskolai diákönkormányzatnak, az osztályközösségeknek, valamint a környezet védelme iránt különösen érdeklődő és elkötelezett tanulókból álló diákcsoportnak. </w:t>
      </w:r>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 </w:t>
      </w:r>
    </w:p>
    <w:p w:rsidR="0087729C" w:rsidRPr="004338B6" w:rsidRDefault="0087729C" w:rsidP="0087729C">
      <w:pPr>
        <w:numPr>
          <w:ilvl w:val="0"/>
          <w:numId w:val="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Tanárok és diákok.</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A diákok a környezeti témákkal kapcsolatos ismereteiket a tanáraikkal való közös munka során tanórai és tanórán kívüli programok keretében sajátítják el. Iskolánkban nagy szerepe van a környezettud</w:t>
      </w:r>
      <w:r w:rsidR="004338B6" w:rsidRPr="004338B6">
        <w:rPr>
          <w:rFonts w:ascii="Times New Roman" w:eastAsia="Times New Roman" w:hAnsi="Times New Roman" w:cs="Times New Roman"/>
          <w:color w:val="000000"/>
          <w:sz w:val="24"/>
          <w:szCs w:val="24"/>
          <w:lang w:eastAsia="hu-HU"/>
        </w:rPr>
        <w:t>atos szemlélet kialakításában</w:t>
      </w:r>
      <w:r w:rsidRPr="004338B6">
        <w:rPr>
          <w:rFonts w:ascii="Times New Roman" w:eastAsia="Times New Roman" w:hAnsi="Times New Roman" w:cs="Times New Roman"/>
          <w:color w:val="000000"/>
          <w:sz w:val="24"/>
          <w:szCs w:val="24"/>
          <w:lang w:eastAsia="hu-HU"/>
        </w:rPr>
        <w:t>, a témanapoknak, a hulladékgyűjtési akcióknak, valamint</w:t>
      </w:r>
      <w:r w:rsidR="004338B6" w:rsidRPr="004338B6">
        <w:rPr>
          <w:rFonts w:ascii="Times New Roman" w:eastAsia="Times New Roman" w:hAnsi="Times New Roman" w:cs="Times New Roman"/>
          <w:color w:val="000000"/>
          <w:sz w:val="24"/>
          <w:szCs w:val="24"/>
          <w:lang w:eastAsia="hu-HU"/>
        </w:rPr>
        <w:t xml:space="preserve"> hagyományainknak</w:t>
      </w:r>
      <w:r w:rsidRPr="004338B6">
        <w:rPr>
          <w:rFonts w:ascii="Times New Roman" w:eastAsia="Times New Roman" w:hAnsi="Times New Roman" w:cs="Times New Roman"/>
          <w:color w:val="000000"/>
          <w:sz w:val="24"/>
          <w:szCs w:val="24"/>
          <w:lang w:eastAsia="hu-HU"/>
        </w:rPr>
        <w:t xml:space="preserve">. A diákok és tanárok együttműködése nélkülözhetetlen a környezetbarát iskolai környezet létrehozásában és megőrzésében is. A tanórák környezeti tartalmát a munkaközösségek határozzák meg, a tanórán kívüli környezeti nevelési tevékenységek áttekintése igazgatóhelyettesi feladat lehet. </w:t>
      </w:r>
    </w:p>
    <w:p w:rsidR="0087729C" w:rsidRPr="004338B6" w:rsidRDefault="0087729C" w:rsidP="0087729C">
      <w:pPr>
        <w:spacing w:after="0"/>
        <w:ind w:left="36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 </w:t>
      </w:r>
    </w:p>
    <w:p w:rsidR="0087729C" w:rsidRPr="004338B6" w:rsidRDefault="0087729C" w:rsidP="0087729C">
      <w:pPr>
        <w:numPr>
          <w:ilvl w:val="0"/>
          <w:numId w:val="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Iskolapszichológus.</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Az iskolapszichológus felméréseivel, és azok elemzésével segíti környezeti nevelési munkánkat. A továbbiakban rendszeressé kívánjuk tenni ezeket a vizsgálatokat, hogy munkánk hatékonyságáról is tájékoztatást kapjunk. </w:t>
      </w:r>
    </w:p>
    <w:p w:rsidR="0087729C" w:rsidRPr="004338B6" w:rsidRDefault="0087729C" w:rsidP="0087729C">
      <w:pPr>
        <w:spacing w:after="0"/>
        <w:ind w:left="36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 </w:t>
      </w:r>
    </w:p>
    <w:p w:rsidR="0087729C" w:rsidRPr="004338B6" w:rsidRDefault="0087729C" w:rsidP="0087729C">
      <w:pPr>
        <w:numPr>
          <w:ilvl w:val="0"/>
          <w:numId w:val="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Tanárok és szülők</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Az iskolai környezeti nevelés területén is nélkülözhetetlen a szülői ház és az iskola harmonikus együttműködése. Fontos, hogy a szülők megerősítsék gyermekükben azt a környezettudatos magatartást, amit iskolánk is közvetíteni kíván. Iskolánkban ez egyrészt azon keresztül valósul meg, hogy az elsajátított viselkedési formákat, ismereteket otthon is alkalmazzák a tanulók, másrészt az egyes környezeti nevelési programjaink anyagi fedezetét – a lehetőségeiket figyelembe véve – a családok maguk is biztosítják.  </w:t>
      </w:r>
    </w:p>
    <w:p w:rsidR="0087729C" w:rsidRPr="004338B6" w:rsidRDefault="0087729C" w:rsidP="0087729C">
      <w:pPr>
        <w:spacing w:after="0"/>
        <w:ind w:left="36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 </w:t>
      </w:r>
    </w:p>
    <w:p w:rsidR="0087729C" w:rsidRPr="004338B6" w:rsidRDefault="0087729C" w:rsidP="0087729C">
      <w:pPr>
        <w:numPr>
          <w:ilvl w:val="0"/>
          <w:numId w:val="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Nem pedagógus munkakörben foglalkoztatottak.</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Az iskola adminisztrációs és technikai dolgozói munkájukkal aktív részesei környezeti nevelési programunknak. Az iskolai adminisztráció területén fontos feladatunk, hogy csökkentsük a felesleges papírfelhasználást (pl.: féloldalas papírlapok használata, kicsinyített és kétoldalas fénymásolás, digitális információáramlás), folyamatosan </w:t>
      </w:r>
      <w:proofErr w:type="spellStart"/>
      <w:r w:rsidRPr="004338B6">
        <w:rPr>
          <w:rFonts w:ascii="Times New Roman" w:eastAsia="Times New Roman" w:hAnsi="Times New Roman" w:cs="Times New Roman"/>
          <w:color w:val="000000"/>
          <w:sz w:val="24"/>
          <w:szCs w:val="24"/>
          <w:lang w:eastAsia="hu-HU"/>
        </w:rPr>
        <w:t>gyűjtsük</w:t>
      </w:r>
      <w:proofErr w:type="spellEnd"/>
      <w:r w:rsidRPr="004338B6">
        <w:rPr>
          <w:rFonts w:ascii="Times New Roman" w:eastAsia="Times New Roman" w:hAnsi="Times New Roman" w:cs="Times New Roman"/>
          <w:color w:val="000000"/>
          <w:sz w:val="24"/>
          <w:szCs w:val="24"/>
          <w:lang w:eastAsia="hu-HU"/>
        </w:rPr>
        <w:t xml:space="preserve"> a hulladékpapírt és a kifogyott nyomtatópatront. Példamutató, ha a tanulók látják, hogy az iskola épületének takarítása során környezetkímélő, az egészségre nem ártalmas tisztítószereket használunk. Ezek felkutatása és beszerzése az iskolai gondnok feladata.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lastRenderedPageBreak/>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4338B6" w:rsidRDefault="0087729C" w:rsidP="0087729C">
      <w:pPr>
        <w:keepNext/>
        <w:keepLines/>
        <w:spacing w:after="0"/>
        <w:ind w:left="400" w:hanging="10"/>
        <w:outlineLvl w:val="3"/>
        <w:rPr>
          <w:rFonts w:ascii="Times New Roman" w:eastAsia="Times New Roman" w:hAnsi="Times New Roman" w:cs="Times New Roman"/>
          <w:b/>
          <w:i/>
          <w:color w:val="000000"/>
          <w:sz w:val="24"/>
          <w:szCs w:val="24"/>
          <w:lang w:eastAsia="hu-HU"/>
        </w:rPr>
      </w:pPr>
      <w:r w:rsidRPr="004338B6">
        <w:rPr>
          <w:rFonts w:ascii="Times New Roman" w:eastAsia="Times New Roman" w:hAnsi="Times New Roman" w:cs="Times New Roman"/>
          <w:b/>
          <w:i/>
          <w:color w:val="000000"/>
          <w:sz w:val="24"/>
          <w:szCs w:val="24"/>
          <w:lang w:eastAsia="hu-HU"/>
        </w:rPr>
        <w:t xml:space="preserve">Iskolán kívüli együttműködés </w:t>
      </w:r>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b/>
          <w:i/>
          <w:color w:val="000000"/>
          <w:sz w:val="24"/>
          <w:szCs w:val="24"/>
          <w:lang w:eastAsia="hu-HU"/>
        </w:rPr>
        <w:t xml:space="preserve"> </w:t>
      </w:r>
    </w:p>
    <w:p w:rsidR="0087729C" w:rsidRPr="004338B6" w:rsidRDefault="0087729C" w:rsidP="0087729C">
      <w:pPr>
        <w:numPr>
          <w:ilvl w:val="0"/>
          <w:numId w:val="4"/>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Fenntartó.</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Mivel a fenntartó határozza meg az általa fenntartott intézmények profilját és költségvetését, ezért a fenntartóval való kölcsönös együttműködés – az iskola egész életén belül – a környezeti nevelési programunk megvalósítása szempontjából is fontos. Az iskola igazgatójának feladata, hogy a fenntartóval való egyeztetés során a lehető legoptimálisabb helyzet megteremtését elérje. Célunk, hogy a fenntartó a kötelező támogatáson túl is finanszírozza az iskolai környezeti nevelési programokat. </w:t>
      </w:r>
    </w:p>
    <w:p w:rsidR="0087729C" w:rsidRPr="004338B6" w:rsidRDefault="0087729C" w:rsidP="0087729C">
      <w:pPr>
        <w:spacing w:after="0"/>
        <w:ind w:left="36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 </w:t>
      </w:r>
    </w:p>
    <w:p w:rsidR="0087729C" w:rsidRPr="004338B6" w:rsidRDefault="0087729C" w:rsidP="0087729C">
      <w:pPr>
        <w:numPr>
          <w:ilvl w:val="0"/>
          <w:numId w:val="4"/>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Környezeti neveléssel is foglalkozó intézmények.</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A tanórai és tanórán kívüli környezeti programot színesebbé és tartalmasabbá teszi a különböző intézmények meglátogatása. Iskolánk számára ilyen szempontból kiemelkedően fontosak a múzeumok, az állatkertek és a nemzeti parkok. Ezeket a látogatásokat a tanórákon készítjük elő. Iskolai tanulmányai során, minden tanulónak legalább egy környezeti témájú intézménylátogatáson részt kell vennie. Az adott intézménnyel a kapcsolatot a munkaközösségek egy megbízott tanára tartja. </w:t>
      </w:r>
    </w:p>
    <w:p w:rsidR="0087729C" w:rsidRPr="004338B6" w:rsidRDefault="0087729C" w:rsidP="0087729C">
      <w:pPr>
        <w:spacing w:after="0"/>
        <w:ind w:left="36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 </w:t>
      </w:r>
    </w:p>
    <w:p w:rsidR="0087729C" w:rsidRPr="004338B6" w:rsidRDefault="0087729C" w:rsidP="0087729C">
      <w:pPr>
        <w:numPr>
          <w:ilvl w:val="0"/>
          <w:numId w:val="4"/>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Civil szervezetek.</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A civil szervezetek szakmai ismereteikkel és programjaikkal segítik környezeti nevelési munkánkat. Tantestületünk több tagja rendszeresen részt vesz </w:t>
      </w:r>
      <w:r w:rsidR="004338B6" w:rsidRPr="004338B6">
        <w:rPr>
          <w:rFonts w:ascii="Times New Roman" w:eastAsia="Times New Roman" w:hAnsi="Times New Roman" w:cs="Times New Roman"/>
          <w:color w:val="000000"/>
          <w:sz w:val="24"/>
          <w:szCs w:val="24"/>
          <w:lang w:eastAsia="hu-HU"/>
        </w:rPr>
        <w:t>előadásaikon, továbbképzéseiken</w:t>
      </w:r>
      <w:r w:rsidRPr="004338B6">
        <w:rPr>
          <w:rFonts w:ascii="Times New Roman" w:eastAsia="Times New Roman" w:hAnsi="Times New Roman" w:cs="Times New Roman"/>
          <w:color w:val="000000"/>
          <w:sz w:val="24"/>
          <w:szCs w:val="24"/>
          <w:lang w:eastAsia="hu-HU"/>
        </w:rPr>
        <w:t xml:space="preserve">. Szükséges, hogy több, az egész tantestületet érintő környezeti témájú előadás és foglalkozás legyen a jövőben. A civil szervezetekkel való iskolai szintű kapcsolattartás igazgatóhelyettesi feladat. A szaktanárok egyénileg alakítanak ki kapcsolatot az egyes civil szervezetekkel. </w:t>
      </w:r>
    </w:p>
    <w:p w:rsidR="0087729C" w:rsidRPr="004338B6" w:rsidRDefault="0087729C" w:rsidP="0087729C">
      <w:pPr>
        <w:spacing w:after="0"/>
        <w:ind w:left="36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 </w:t>
      </w:r>
    </w:p>
    <w:p w:rsidR="0087729C" w:rsidRPr="004338B6" w:rsidRDefault="0087729C" w:rsidP="004338B6">
      <w:pPr>
        <w:numPr>
          <w:ilvl w:val="0"/>
          <w:numId w:val="4"/>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Hivatalos szervek.</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A hivatalos szervek egyik feladata annak ellenőrzése, hogy környezetvédelmi és egészségügyi szempontból megfelelően működik-e az iskola. Javaslataikra, véleményükre építeni kívánunk az iskolai környezet kialakításában. </w:t>
      </w:r>
    </w:p>
    <w:p w:rsidR="0087729C" w:rsidRPr="0087729C" w:rsidRDefault="0087729C" w:rsidP="0087729C">
      <w:pPr>
        <w:spacing w:after="0"/>
        <w:ind w:left="36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0"/>
        <w:ind w:left="36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4338B6" w:rsidRDefault="0087729C" w:rsidP="0087729C">
      <w:pPr>
        <w:keepNext/>
        <w:keepLines/>
        <w:spacing w:after="0"/>
        <w:ind w:left="-5" w:hanging="10"/>
        <w:outlineLvl w:val="3"/>
        <w:rPr>
          <w:rFonts w:ascii="Times New Roman" w:eastAsia="Times New Roman" w:hAnsi="Times New Roman" w:cs="Times New Roman"/>
          <w:b/>
          <w:i/>
          <w:color w:val="000000"/>
          <w:sz w:val="24"/>
          <w:szCs w:val="24"/>
          <w:lang w:eastAsia="hu-HU"/>
        </w:rPr>
      </w:pPr>
      <w:r w:rsidRPr="004338B6">
        <w:rPr>
          <w:rFonts w:ascii="Times New Roman" w:eastAsia="Times New Roman" w:hAnsi="Times New Roman" w:cs="Times New Roman"/>
          <w:b/>
          <w:i/>
          <w:color w:val="000000"/>
          <w:sz w:val="24"/>
          <w:szCs w:val="24"/>
          <w:lang w:eastAsia="hu-HU"/>
        </w:rPr>
        <w:t xml:space="preserve">Külső erőforrások </w:t>
      </w:r>
    </w:p>
    <w:p w:rsidR="0087729C" w:rsidRPr="004338B6" w:rsidRDefault="0087729C" w:rsidP="004338B6">
      <w:pPr>
        <w:spacing w:after="0"/>
        <w:rPr>
          <w:rFonts w:ascii="Times New Roman" w:eastAsia="Times New Roman" w:hAnsi="Times New Roman" w:cs="Times New Roman"/>
          <w:color w:val="000000"/>
          <w:sz w:val="24"/>
          <w:szCs w:val="24"/>
          <w:lang w:eastAsia="hu-HU"/>
        </w:rPr>
      </w:pPr>
    </w:p>
    <w:p w:rsidR="0087729C" w:rsidRPr="004338B6" w:rsidRDefault="0087729C" w:rsidP="0087729C">
      <w:pPr>
        <w:numPr>
          <w:ilvl w:val="0"/>
          <w:numId w:val="6"/>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Pályázat.</w:t>
      </w:r>
      <w:r w:rsidRPr="004338B6">
        <w:rPr>
          <w:rFonts w:ascii="Times New Roman" w:eastAsia="Times New Roman" w:hAnsi="Times New Roman" w:cs="Times New Roman"/>
          <w:b/>
          <w:i/>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A pályázat-megjelenések figyelése igazgatóhelyettesi feladat. Az igazgatóhelyettes tájékoztatja a kollegákat a pályázati lehetőségekről, és segít a pályázatok elkészítésében. Az elnyert összeget teljes egészében arra a területre kell fordítani, amire a kiírás szólt. </w:t>
      </w:r>
    </w:p>
    <w:p w:rsidR="0087729C" w:rsidRPr="0087729C" w:rsidRDefault="0087729C" w:rsidP="0087729C">
      <w:pPr>
        <w:spacing w:after="0"/>
        <w:ind w:left="42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0"/>
        <w:ind w:left="42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0"/>
        <w:ind w:left="42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4338B6" w:rsidRDefault="0087729C" w:rsidP="0087729C">
      <w:pPr>
        <w:keepNext/>
        <w:keepLines/>
        <w:spacing w:after="0"/>
        <w:ind w:left="-5" w:hanging="10"/>
        <w:outlineLvl w:val="1"/>
        <w:rPr>
          <w:rFonts w:ascii="Times New Roman" w:eastAsia="Times New Roman" w:hAnsi="Times New Roman" w:cs="Times New Roman"/>
          <w:b/>
          <w:color w:val="000000"/>
          <w:sz w:val="24"/>
          <w:szCs w:val="24"/>
          <w:lang w:eastAsia="hu-HU"/>
        </w:rPr>
      </w:pPr>
      <w:bookmarkStart w:id="4" w:name="_Toc85628"/>
      <w:r w:rsidRPr="0087729C">
        <w:rPr>
          <w:rFonts w:ascii="Monotype Corsiva" w:eastAsia="Times New Roman" w:hAnsi="Monotype Corsiva" w:cs="Times New Roman"/>
          <w:b/>
          <w:color w:val="000000"/>
          <w:sz w:val="24"/>
          <w:lang w:eastAsia="hu-HU"/>
        </w:rPr>
        <w:t xml:space="preserve">3.2 </w:t>
      </w:r>
      <w:r w:rsidRPr="004338B6">
        <w:rPr>
          <w:rFonts w:ascii="Times New Roman" w:eastAsia="Times New Roman" w:hAnsi="Times New Roman" w:cs="Times New Roman"/>
          <w:b/>
          <w:color w:val="000000"/>
          <w:sz w:val="24"/>
          <w:szCs w:val="24"/>
          <w:lang w:eastAsia="hu-HU"/>
        </w:rPr>
        <w:t xml:space="preserve">Alapelvek, jövőkép, célok </w:t>
      </w:r>
      <w:bookmarkEnd w:id="4"/>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b/>
          <w:color w:val="000000"/>
          <w:sz w:val="24"/>
          <w:szCs w:val="24"/>
          <w:lang w:eastAsia="hu-HU"/>
        </w:rPr>
        <w:t xml:space="preserve"> </w:t>
      </w:r>
    </w:p>
    <w:p w:rsidR="0087729C" w:rsidRPr="004338B6" w:rsidRDefault="0087729C" w:rsidP="0087729C">
      <w:pPr>
        <w:keepNext/>
        <w:keepLines/>
        <w:spacing w:after="5" w:line="249" w:lineRule="auto"/>
        <w:ind w:left="-5" w:hanging="10"/>
        <w:jc w:val="both"/>
        <w:outlineLvl w:val="2"/>
        <w:rPr>
          <w:rFonts w:ascii="Times New Roman" w:eastAsia="Times New Roman" w:hAnsi="Times New Roman" w:cs="Times New Roman"/>
          <w:b/>
          <w:i/>
          <w:color w:val="000000"/>
          <w:sz w:val="24"/>
          <w:szCs w:val="24"/>
          <w:lang w:eastAsia="hu-HU"/>
        </w:rPr>
      </w:pPr>
      <w:bookmarkStart w:id="5" w:name="_Toc85629"/>
      <w:r w:rsidRPr="004338B6">
        <w:rPr>
          <w:rFonts w:ascii="Times New Roman" w:eastAsia="Times New Roman" w:hAnsi="Times New Roman" w:cs="Times New Roman"/>
          <w:b/>
          <w:color w:val="000000"/>
          <w:sz w:val="24"/>
          <w:szCs w:val="24"/>
          <w:lang w:eastAsia="hu-HU"/>
        </w:rPr>
        <w:t xml:space="preserve">3.2.1 Alapelvek, jövőkép </w:t>
      </w:r>
      <w:bookmarkEnd w:id="5"/>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b/>
          <w:color w:val="000000"/>
          <w:sz w:val="24"/>
          <w:szCs w:val="24"/>
          <w:lang w:eastAsia="hu-HU"/>
        </w:rPr>
        <w:t xml:space="preserve"> </w:t>
      </w:r>
    </w:p>
    <w:p w:rsidR="0087729C" w:rsidRPr="004338B6" w:rsidRDefault="0087729C" w:rsidP="0087729C">
      <w:pPr>
        <w:spacing w:after="13" w:line="249" w:lineRule="auto"/>
        <w:ind w:left="345" w:hanging="360"/>
        <w:jc w:val="both"/>
        <w:rPr>
          <w:rFonts w:ascii="Times New Roman" w:eastAsia="Times New Roman" w:hAnsi="Times New Roman" w:cs="Times New Roman"/>
          <w:color w:val="000000"/>
          <w:sz w:val="24"/>
          <w:szCs w:val="24"/>
          <w:lang w:eastAsia="hu-HU"/>
        </w:rPr>
      </w:pPr>
      <w:r w:rsidRPr="004338B6">
        <w:rPr>
          <w:rFonts w:ascii="Times New Roman" w:eastAsia="Wingdings" w:hAnsi="Times New Roman" w:cs="Times New Roman"/>
          <w:color w:val="000000"/>
          <w:sz w:val="24"/>
          <w:szCs w:val="24"/>
          <w:lang w:eastAsia="hu-HU"/>
        </w:rPr>
        <w:t xml:space="preserve"> </w:t>
      </w:r>
      <w:r w:rsidRPr="004338B6">
        <w:rPr>
          <w:rFonts w:ascii="Times New Roman" w:eastAsia="Times New Roman" w:hAnsi="Times New Roman" w:cs="Times New Roman"/>
          <w:i/>
          <w:color w:val="000000"/>
          <w:sz w:val="24"/>
          <w:szCs w:val="24"/>
          <w:lang w:eastAsia="hu-HU"/>
        </w:rPr>
        <w:t xml:space="preserve">A környezeti nevelés alapelvei közül az alábbiakat kiemelten kell kezelnünk. Ezek fogalmát, tartalmát, megnyilvánulási módjait körül kell járnunk, meg kell világítanunk: </w:t>
      </w:r>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a fenntartható fej</w:t>
      </w:r>
      <w:r w:rsidR="004338B6" w:rsidRPr="004338B6">
        <w:rPr>
          <w:rFonts w:ascii="Times New Roman" w:eastAsia="Times New Roman" w:hAnsi="Times New Roman" w:cs="Times New Roman"/>
          <w:color w:val="000000"/>
          <w:sz w:val="24"/>
          <w:szCs w:val="24"/>
          <w:lang w:eastAsia="hu-HU"/>
        </w:rPr>
        <w:t>l</w:t>
      </w:r>
      <w:r w:rsidRPr="004338B6">
        <w:rPr>
          <w:rFonts w:ascii="Times New Roman" w:eastAsia="Times New Roman" w:hAnsi="Times New Roman" w:cs="Times New Roman"/>
          <w:color w:val="000000"/>
          <w:sz w:val="24"/>
          <w:szCs w:val="24"/>
          <w:lang w:eastAsia="hu-HU"/>
        </w:rPr>
        <w:t xml:space="preserve">ődés;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a kölcsönös függőség, ok-okozati összefüggések;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a helyi és globális szintek kapcsolatai, összefüggései;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alapvető emberi szükségletek;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emberi jogok; </w:t>
      </w:r>
      <w:r w:rsidRPr="004338B6">
        <w:rPr>
          <w:rFonts w:ascii="Times New Roman" w:eastAsia="Arial" w:hAnsi="Times New Roman" w:cs="Times New Roman"/>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demokrácia;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lastRenderedPageBreak/>
        <w:t xml:space="preserve">elővigyázatosság;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biológiai és társadalmi sokféleség; </w:t>
      </w:r>
      <w:r w:rsidRPr="004338B6">
        <w:rPr>
          <w:rFonts w:ascii="Times New Roman" w:eastAsia="Arial" w:hAnsi="Times New Roman" w:cs="Times New Roman"/>
          <w:color w:val="000000"/>
          <w:sz w:val="24"/>
          <w:szCs w:val="24"/>
          <w:lang w:eastAsia="hu-HU"/>
        </w:rPr>
        <w:t xml:space="preserve">- </w:t>
      </w:r>
      <w:r w:rsidRPr="004338B6">
        <w:rPr>
          <w:rFonts w:ascii="Times New Roman" w:eastAsia="Times New Roman" w:hAnsi="Times New Roman" w:cs="Times New Roman"/>
          <w:color w:val="000000"/>
          <w:sz w:val="24"/>
          <w:szCs w:val="24"/>
          <w:lang w:eastAsia="hu-HU"/>
        </w:rPr>
        <w:t xml:space="preserve">az ökológiai lábnyom. </w:t>
      </w:r>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 xml:space="preserve"> </w:t>
      </w:r>
    </w:p>
    <w:p w:rsidR="0087729C" w:rsidRPr="004338B6" w:rsidRDefault="0087729C" w:rsidP="0087729C">
      <w:pPr>
        <w:spacing w:after="5" w:line="248" w:lineRule="auto"/>
        <w:ind w:left="10" w:hanging="1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Tartsuk szem előtt, hogy egy gyereket képezünk minden órán és foglalkozáson, vagyis fontos, hogy a diák fejében egységes rendszer alakuljon ki! </w:t>
      </w:r>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 </w:t>
      </w:r>
    </w:p>
    <w:p w:rsidR="0087729C" w:rsidRPr="004338B6" w:rsidRDefault="0087729C" w:rsidP="0087729C">
      <w:pPr>
        <w:spacing w:after="13" w:line="249" w:lineRule="auto"/>
        <w:ind w:left="345" w:hanging="360"/>
        <w:jc w:val="both"/>
        <w:rPr>
          <w:rFonts w:ascii="Times New Roman" w:eastAsia="Times New Roman" w:hAnsi="Times New Roman" w:cs="Times New Roman"/>
          <w:color w:val="000000"/>
          <w:sz w:val="24"/>
          <w:szCs w:val="24"/>
          <w:lang w:eastAsia="hu-HU"/>
        </w:rPr>
      </w:pPr>
      <w:r w:rsidRPr="004338B6">
        <w:rPr>
          <w:rFonts w:ascii="Times New Roman" w:eastAsia="Wingdings" w:hAnsi="Times New Roman" w:cs="Times New Roman"/>
          <w:color w:val="000000"/>
          <w:sz w:val="24"/>
          <w:szCs w:val="24"/>
          <w:lang w:eastAsia="hu-HU"/>
        </w:rPr>
        <w:t xml:space="preserve"> </w:t>
      </w:r>
      <w:r w:rsidRPr="004338B6">
        <w:rPr>
          <w:rFonts w:ascii="Times New Roman" w:eastAsia="Times New Roman" w:hAnsi="Times New Roman" w:cs="Times New Roman"/>
          <w:i/>
          <w:color w:val="000000"/>
          <w:sz w:val="24"/>
          <w:szCs w:val="24"/>
          <w:lang w:eastAsia="hu-HU"/>
        </w:rPr>
        <w:t xml:space="preserve">Hosszú távú célunk, jövőképünk, hogy környezettudatos állampolgárrá váljanak tanítványaink. Ennek érdekében diákjainkban ki kell alakítani: </w:t>
      </w:r>
    </w:p>
    <w:p w:rsidR="0087729C" w:rsidRPr="004338B6" w:rsidRDefault="0087729C" w:rsidP="0087729C">
      <w:pPr>
        <w:spacing w:after="0"/>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i/>
          <w:color w:val="000000"/>
          <w:sz w:val="24"/>
          <w:szCs w:val="24"/>
          <w:lang w:eastAsia="hu-HU"/>
        </w:rPr>
        <w:t xml:space="preserve">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a környezettudatos magatartást és életvitelt;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a személyes felelősségen alapuló környezetkímélő, takarékos magatartást és életvitelt;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a környezet (természetes és mesterséges) értékei iránti felelős magatartást, annak megőrzésének igényét és akaratát;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a természeti és épített környezet szeretetét és védelmét, a sokféleség őrzését;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a rendszerszemléletet;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tudományosan megalapozni a globális összefüggések megértését; </w:t>
      </w:r>
    </w:p>
    <w:p w:rsidR="0087729C" w:rsidRPr="004338B6" w:rsidRDefault="0087729C" w:rsidP="0087729C">
      <w:pPr>
        <w:numPr>
          <w:ilvl w:val="0"/>
          <w:numId w:val="7"/>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4338B6">
        <w:rPr>
          <w:rFonts w:ascii="Times New Roman" w:eastAsia="Times New Roman" w:hAnsi="Times New Roman" w:cs="Times New Roman"/>
          <w:color w:val="000000"/>
          <w:sz w:val="24"/>
          <w:szCs w:val="24"/>
          <w:lang w:eastAsia="hu-HU"/>
        </w:rPr>
        <w:t xml:space="preserve">az egészséges életmód igényét és </w:t>
      </w:r>
      <w:proofErr w:type="spellStart"/>
      <w:r w:rsidRPr="004338B6">
        <w:rPr>
          <w:rFonts w:ascii="Times New Roman" w:eastAsia="Times New Roman" w:hAnsi="Times New Roman" w:cs="Times New Roman"/>
          <w:color w:val="000000"/>
          <w:sz w:val="24"/>
          <w:szCs w:val="24"/>
          <w:lang w:eastAsia="hu-HU"/>
        </w:rPr>
        <w:t>elsajátíttatni</w:t>
      </w:r>
      <w:proofErr w:type="spellEnd"/>
      <w:r w:rsidRPr="004338B6">
        <w:rPr>
          <w:rFonts w:ascii="Times New Roman" w:eastAsia="Times New Roman" w:hAnsi="Times New Roman" w:cs="Times New Roman"/>
          <w:color w:val="000000"/>
          <w:sz w:val="24"/>
          <w:szCs w:val="24"/>
          <w:lang w:eastAsia="hu-HU"/>
        </w:rPr>
        <w:t xml:space="preserve"> az ehhez vezető technikákat, módszereket. </w:t>
      </w:r>
    </w:p>
    <w:p w:rsidR="0087729C" w:rsidRPr="0087729C" w:rsidRDefault="0087729C" w:rsidP="0087729C">
      <w:pPr>
        <w:spacing w:after="0"/>
        <w:ind w:left="91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0B25C2" w:rsidRDefault="0087729C" w:rsidP="0087729C">
      <w:pPr>
        <w:spacing w:after="13" w:line="249" w:lineRule="auto"/>
        <w:ind w:left="-5" w:hanging="10"/>
        <w:jc w:val="both"/>
        <w:rPr>
          <w:rFonts w:ascii="Times New Roman" w:eastAsia="Times New Roman" w:hAnsi="Times New Roman" w:cs="Times New Roman"/>
          <w:color w:val="000000"/>
          <w:sz w:val="24"/>
          <w:szCs w:val="24"/>
          <w:lang w:eastAsia="hu-HU"/>
        </w:rPr>
      </w:pPr>
      <w:r w:rsidRPr="000B25C2">
        <w:rPr>
          <w:rFonts w:ascii="Times New Roman" w:eastAsia="Wingdings" w:hAnsi="Times New Roman" w:cs="Times New Roman"/>
          <w:color w:val="000000"/>
          <w:sz w:val="24"/>
          <w:szCs w:val="24"/>
          <w:lang w:eastAsia="hu-HU"/>
        </w:rPr>
        <w:t xml:space="preserve"> </w:t>
      </w:r>
      <w:r w:rsidRPr="000B25C2">
        <w:rPr>
          <w:rFonts w:ascii="Times New Roman" w:eastAsia="Times New Roman" w:hAnsi="Times New Roman" w:cs="Times New Roman"/>
          <w:i/>
          <w:color w:val="000000"/>
          <w:sz w:val="24"/>
          <w:szCs w:val="24"/>
          <w:lang w:eastAsia="hu-HU"/>
        </w:rPr>
        <w:t xml:space="preserve">A célok eléréséhez szükséges készségek kialakítása, fejlesztése a diákokban. Ilyenek például: </w:t>
      </w:r>
    </w:p>
    <w:p w:rsidR="0087729C" w:rsidRPr="000B25C2" w:rsidRDefault="0087729C" w:rsidP="0087729C">
      <w:pPr>
        <w:spacing w:after="0"/>
        <w:ind w:left="910"/>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 </w:t>
      </w:r>
    </w:p>
    <w:p w:rsidR="0087729C" w:rsidRPr="000B25C2" w:rsidRDefault="0087729C" w:rsidP="0087729C">
      <w:pPr>
        <w:numPr>
          <w:ilvl w:val="0"/>
          <w:numId w:val="8"/>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alternatív, problémamegoldó gondolkodás; </w:t>
      </w:r>
    </w:p>
    <w:p w:rsidR="0087729C" w:rsidRPr="000B25C2" w:rsidRDefault="0087729C" w:rsidP="0087729C">
      <w:pPr>
        <w:numPr>
          <w:ilvl w:val="0"/>
          <w:numId w:val="8"/>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ökológiai szemlélet, gondolkodásmód; </w:t>
      </w:r>
    </w:p>
    <w:p w:rsidR="0087729C" w:rsidRPr="000B25C2" w:rsidRDefault="0087729C" w:rsidP="0087729C">
      <w:pPr>
        <w:numPr>
          <w:ilvl w:val="0"/>
          <w:numId w:val="8"/>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szintetizálás és analizálás; </w:t>
      </w:r>
    </w:p>
    <w:p w:rsidR="0087729C" w:rsidRPr="000B25C2" w:rsidRDefault="0087729C" w:rsidP="0087729C">
      <w:pPr>
        <w:numPr>
          <w:ilvl w:val="0"/>
          <w:numId w:val="8"/>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problémaérzékenység, integrált megközelítés; </w:t>
      </w:r>
    </w:p>
    <w:p w:rsidR="0087729C" w:rsidRPr="000B25C2" w:rsidRDefault="0087729C" w:rsidP="0087729C">
      <w:pPr>
        <w:numPr>
          <w:ilvl w:val="0"/>
          <w:numId w:val="8"/>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kreativitás; </w:t>
      </w:r>
    </w:p>
    <w:p w:rsidR="0087729C" w:rsidRPr="000B25C2" w:rsidRDefault="0087729C" w:rsidP="0087729C">
      <w:pPr>
        <w:numPr>
          <w:ilvl w:val="0"/>
          <w:numId w:val="8"/>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együttműködés, alkalmazkodás, tolerancia és segítő életmód; </w:t>
      </w:r>
    </w:p>
    <w:p w:rsidR="0087729C" w:rsidRPr="000B25C2" w:rsidRDefault="0087729C" w:rsidP="0087729C">
      <w:pPr>
        <w:numPr>
          <w:ilvl w:val="0"/>
          <w:numId w:val="8"/>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vitakészség, kritikus véleményalkotás; </w:t>
      </w:r>
    </w:p>
    <w:p w:rsidR="0087729C" w:rsidRPr="000B25C2" w:rsidRDefault="0087729C" w:rsidP="0087729C">
      <w:pPr>
        <w:numPr>
          <w:ilvl w:val="0"/>
          <w:numId w:val="8"/>
        </w:numPr>
        <w:spacing w:after="2" w:line="248" w:lineRule="auto"/>
        <w:ind w:left="636" w:right="217" w:hanging="26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kommunikáció, média használat; </w:t>
      </w:r>
      <w:r w:rsidRPr="000B25C2">
        <w:rPr>
          <w:rFonts w:ascii="Times New Roman" w:eastAsia="Arial" w:hAnsi="Times New Roman" w:cs="Times New Roman"/>
          <w:color w:val="000000"/>
          <w:sz w:val="24"/>
          <w:szCs w:val="24"/>
          <w:lang w:eastAsia="hu-HU"/>
        </w:rPr>
        <w:t xml:space="preserve">- </w:t>
      </w:r>
      <w:r w:rsidRPr="000B25C2">
        <w:rPr>
          <w:rFonts w:ascii="Times New Roman" w:eastAsia="Times New Roman" w:hAnsi="Times New Roman" w:cs="Times New Roman"/>
          <w:color w:val="000000"/>
          <w:sz w:val="24"/>
          <w:szCs w:val="24"/>
          <w:lang w:eastAsia="hu-HU"/>
        </w:rPr>
        <w:t xml:space="preserve">konfliktuskezelés és megoldás; </w:t>
      </w:r>
      <w:r w:rsidRPr="000B25C2">
        <w:rPr>
          <w:rFonts w:ascii="Times New Roman" w:eastAsia="Arial" w:hAnsi="Times New Roman" w:cs="Times New Roman"/>
          <w:color w:val="000000"/>
          <w:sz w:val="24"/>
          <w:szCs w:val="24"/>
          <w:lang w:eastAsia="hu-HU"/>
        </w:rPr>
        <w:t xml:space="preserve">- </w:t>
      </w:r>
      <w:r w:rsidRPr="000B25C2">
        <w:rPr>
          <w:rFonts w:ascii="Times New Roman" w:eastAsia="Times New Roman" w:hAnsi="Times New Roman" w:cs="Times New Roman"/>
          <w:color w:val="000000"/>
          <w:sz w:val="24"/>
          <w:szCs w:val="24"/>
          <w:lang w:eastAsia="hu-HU"/>
        </w:rPr>
        <w:t xml:space="preserve">állampolgári részvétel és cselekvés; </w:t>
      </w:r>
      <w:r w:rsidRPr="000B25C2">
        <w:rPr>
          <w:rFonts w:ascii="Times New Roman" w:eastAsia="Arial" w:hAnsi="Times New Roman" w:cs="Times New Roman"/>
          <w:color w:val="000000"/>
          <w:sz w:val="24"/>
          <w:szCs w:val="24"/>
          <w:lang w:eastAsia="hu-HU"/>
        </w:rPr>
        <w:t xml:space="preserve">- </w:t>
      </w:r>
      <w:r w:rsidRPr="000B25C2">
        <w:rPr>
          <w:rFonts w:ascii="Times New Roman" w:eastAsia="Times New Roman" w:hAnsi="Times New Roman" w:cs="Times New Roman"/>
          <w:color w:val="000000"/>
          <w:sz w:val="24"/>
          <w:szCs w:val="24"/>
          <w:lang w:eastAsia="hu-HU"/>
        </w:rPr>
        <w:t xml:space="preserve">értékelés és mérlegelés készsége.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0B25C2" w:rsidRDefault="0087729C" w:rsidP="0087729C">
      <w:pPr>
        <w:spacing w:after="13" w:line="249" w:lineRule="auto"/>
        <w:ind w:left="-5" w:hanging="10"/>
        <w:jc w:val="both"/>
        <w:rPr>
          <w:rFonts w:ascii="Times New Roman" w:eastAsia="Times New Roman" w:hAnsi="Times New Roman" w:cs="Times New Roman"/>
          <w:color w:val="000000"/>
          <w:sz w:val="24"/>
          <w:szCs w:val="24"/>
          <w:lang w:eastAsia="hu-HU"/>
        </w:rPr>
      </w:pPr>
      <w:r w:rsidRPr="0087729C">
        <w:rPr>
          <w:rFonts w:ascii="Monotype Corsiva" w:eastAsia="Wingdings" w:hAnsi="Monotype Corsiva" w:cs="Wingdings"/>
          <w:color w:val="000000"/>
          <w:sz w:val="16"/>
          <w:lang w:eastAsia="hu-HU"/>
        </w:rPr>
        <w:t xml:space="preserve"> </w:t>
      </w:r>
      <w:r w:rsidRPr="000B25C2">
        <w:rPr>
          <w:rFonts w:ascii="Times New Roman" w:eastAsia="Times New Roman" w:hAnsi="Times New Roman" w:cs="Times New Roman"/>
          <w:i/>
          <w:color w:val="000000"/>
          <w:sz w:val="24"/>
          <w:szCs w:val="24"/>
          <w:lang w:eastAsia="hu-HU"/>
        </w:rPr>
        <w:t xml:space="preserve">Az iskola környezeti nevelési szemlélete </w:t>
      </w:r>
    </w:p>
    <w:p w:rsidR="0087729C" w:rsidRPr="000B25C2" w:rsidRDefault="0087729C" w:rsidP="0087729C">
      <w:pPr>
        <w:spacing w:after="0"/>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b/>
          <w:color w:val="000000"/>
          <w:sz w:val="24"/>
          <w:szCs w:val="24"/>
          <w:lang w:eastAsia="hu-HU"/>
        </w:rPr>
        <w:t xml:space="preserve"> </w:t>
      </w:r>
    </w:p>
    <w:p w:rsidR="0087729C" w:rsidRPr="000B25C2" w:rsidRDefault="0087729C" w:rsidP="0087729C">
      <w:pPr>
        <w:spacing w:after="5" w:line="248" w:lineRule="auto"/>
        <w:ind w:left="10" w:hanging="1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Napjainkban a világ figyelme a fenntartható fejlődés megteremtése felé irányul. Ez az élet minden színterén tapasztalható: szociális, gazdasági, ökológiai, politikai területeken is. A fenntarthatóság ideológiai és tartalmi kialakítását az oktatásban kell </w:t>
      </w:r>
      <w:proofErr w:type="spellStart"/>
      <w:r w:rsidRPr="000B25C2">
        <w:rPr>
          <w:rFonts w:ascii="Times New Roman" w:eastAsia="Times New Roman" w:hAnsi="Times New Roman" w:cs="Times New Roman"/>
          <w:color w:val="000000"/>
          <w:sz w:val="24"/>
          <w:szCs w:val="24"/>
          <w:lang w:eastAsia="hu-HU"/>
        </w:rPr>
        <w:t>elkezdenünk</w:t>
      </w:r>
      <w:proofErr w:type="spellEnd"/>
      <w:r w:rsidRPr="000B25C2">
        <w:rPr>
          <w:rFonts w:ascii="Times New Roman" w:eastAsia="Times New Roman" w:hAnsi="Times New Roman" w:cs="Times New Roman"/>
          <w:color w:val="000000"/>
          <w:sz w:val="24"/>
          <w:szCs w:val="24"/>
          <w:lang w:eastAsia="hu-HU"/>
        </w:rPr>
        <w:t xml:space="preserve">. A diákok számára olyan oktatást kell az iskolánknak biztosítania, amelyben a szakmai képzésen kívül hangsúlyt kapnak az erkölcsi kérdések és a környezettudatos életmód. Interaktív módszerek segítségével kreatív, együttműködésre alkalmas, felelős magatartást kialakító, döntéshozásra, konfliktus-kezelésre és megoldásra képes készségeket kell kialakítanunk. </w:t>
      </w:r>
      <w:proofErr w:type="spellStart"/>
      <w:r w:rsidRPr="000B25C2">
        <w:rPr>
          <w:rFonts w:ascii="Times New Roman" w:eastAsia="Times New Roman" w:hAnsi="Times New Roman" w:cs="Times New Roman"/>
          <w:color w:val="000000"/>
          <w:sz w:val="24"/>
          <w:szCs w:val="24"/>
          <w:lang w:eastAsia="hu-HU"/>
        </w:rPr>
        <w:t>Mindezek</w:t>
      </w:r>
      <w:proofErr w:type="spellEnd"/>
      <w:r w:rsidRPr="000B25C2">
        <w:rPr>
          <w:rFonts w:ascii="Times New Roman" w:eastAsia="Times New Roman" w:hAnsi="Times New Roman" w:cs="Times New Roman"/>
          <w:color w:val="000000"/>
          <w:sz w:val="24"/>
          <w:szCs w:val="24"/>
          <w:lang w:eastAsia="hu-HU"/>
        </w:rPr>
        <w:t xml:space="preserve"> megkívánják az új értékek elfogadtatását, kialakítását, megszilárdítását és azok hagyománnyá válását.  </w:t>
      </w:r>
    </w:p>
    <w:p w:rsidR="0087729C" w:rsidRPr="000B25C2" w:rsidRDefault="0087729C" w:rsidP="0087729C">
      <w:pPr>
        <w:spacing w:after="5" w:line="248" w:lineRule="auto"/>
        <w:ind w:left="10" w:hanging="1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A fenti célok csak úgy valósíthatók meg, ha hatékony tanulási, tanítási stratégiákat tudunk kialakítani. </w:t>
      </w:r>
    </w:p>
    <w:p w:rsidR="0087729C" w:rsidRPr="000B25C2" w:rsidRDefault="0087729C" w:rsidP="0087729C">
      <w:pPr>
        <w:spacing w:after="0"/>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 xml:space="preserve"> </w:t>
      </w:r>
    </w:p>
    <w:p w:rsidR="0087729C" w:rsidRPr="000B25C2" w:rsidRDefault="000B25C2" w:rsidP="000B25C2">
      <w:pPr>
        <w:spacing w:after="5" w:line="248" w:lineRule="auto"/>
        <w:ind w:left="10" w:hanging="1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t>K</w:t>
      </w:r>
      <w:r w:rsidR="0087729C" w:rsidRPr="000B25C2">
        <w:rPr>
          <w:rFonts w:ascii="Times New Roman" w:eastAsia="Times New Roman" w:hAnsi="Times New Roman" w:cs="Times New Roman"/>
          <w:color w:val="000000"/>
          <w:sz w:val="24"/>
          <w:szCs w:val="24"/>
          <w:lang w:eastAsia="hu-HU"/>
        </w:rPr>
        <w:t>iemelten fontos feladatunknak érezzük, hogy a diákok szemléletén alakítsunk, környezet- és természetszeretetüket formáljuk, megszilárdítsuk. Munkánk az iskolai élet sok területére terjed ki. Szemléletet csak úgy lehet formálni, ha minden tantárgyban és minden iskolán kívüli programon törekszünk arra, hogy diákjaink ne elszigetelt ismereteket szerezzenek, hanem egységes egészként lássák a természetet, s benne az embert. Érthető tehát, hogy a természettudományos tantárgyak összhangjának megteremtése kiemelt feladatunk volt és maradt. A kémia, a biológia, a földrajz és a fizika tantárgyak között</w:t>
      </w:r>
      <w:r w:rsidRPr="000B25C2">
        <w:rPr>
          <w:rFonts w:ascii="Times New Roman" w:eastAsia="Times New Roman" w:hAnsi="Times New Roman" w:cs="Times New Roman"/>
          <w:color w:val="000000"/>
          <w:sz w:val="24"/>
          <w:szCs w:val="24"/>
          <w:lang w:eastAsia="hu-HU"/>
        </w:rPr>
        <w:t>i</w:t>
      </w:r>
      <w:r w:rsidR="0087729C" w:rsidRPr="000B25C2">
        <w:rPr>
          <w:rFonts w:ascii="Times New Roman" w:eastAsia="Times New Roman" w:hAnsi="Times New Roman" w:cs="Times New Roman"/>
          <w:color w:val="000000"/>
          <w:sz w:val="24"/>
          <w:szCs w:val="24"/>
          <w:lang w:eastAsia="hu-HU"/>
        </w:rPr>
        <w:t xml:space="preserve"> együttműködés</w:t>
      </w:r>
      <w:r w:rsidRPr="000B25C2">
        <w:rPr>
          <w:rFonts w:ascii="Times New Roman" w:eastAsia="Times New Roman" w:hAnsi="Times New Roman" w:cs="Times New Roman"/>
          <w:color w:val="000000"/>
          <w:sz w:val="24"/>
          <w:szCs w:val="24"/>
          <w:lang w:eastAsia="hu-HU"/>
        </w:rPr>
        <w:t>t erősíteni kell</w:t>
      </w:r>
      <w:r w:rsidR="0087729C" w:rsidRPr="000B25C2">
        <w:rPr>
          <w:rFonts w:ascii="Times New Roman" w:eastAsia="Times New Roman" w:hAnsi="Times New Roman" w:cs="Times New Roman"/>
          <w:color w:val="000000"/>
          <w:sz w:val="24"/>
          <w:szCs w:val="24"/>
          <w:lang w:eastAsia="hu-HU"/>
        </w:rPr>
        <w:t>.</w:t>
      </w:r>
      <w:r w:rsidRPr="000B25C2">
        <w:rPr>
          <w:rFonts w:ascii="Times New Roman" w:eastAsia="Times New Roman" w:hAnsi="Times New Roman" w:cs="Times New Roman"/>
          <w:color w:val="000000"/>
          <w:sz w:val="24"/>
          <w:szCs w:val="24"/>
          <w:lang w:eastAsia="hu-HU"/>
        </w:rPr>
        <w:t xml:space="preserve"> Bővíteni kell a kört humán területek irányába</w:t>
      </w:r>
      <w:r w:rsidR="0087729C" w:rsidRPr="000B25C2">
        <w:rPr>
          <w:rFonts w:ascii="Times New Roman" w:eastAsia="Times New Roman" w:hAnsi="Times New Roman" w:cs="Times New Roman"/>
          <w:color w:val="000000"/>
          <w:sz w:val="24"/>
          <w:szCs w:val="24"/>
          <w:lang w:eastAsia="hu-HU"/>
        </w:rPr>
        <w:t xml:space="preserve"> is. </w:t>
      </w:r>
    </w:p>
    <w:p w:rsidR="0087729C" w:rsidRPr="000B25C2" w:rsidRDefault="000B25C2" w:rsidP="0087729C">
      <w:pPr>
        <w:spacing w:after="5" w:line="248" w:lineRule="auto"/>
        <w:ind w:left="10" w:hanging="10"/>
        <w:jc w:val="both"/>
        <w:rPr>
          <w:rFonts w:ascii="Times New Roman" w:eastAsia="Times New Roman" w:hAnsi="Times New Roman" w:cs="Times New Roman"/>
          <w:color w:val="000000"/>
          <w:sz w:val="24"/>
          <w:szCs w:val="24"/>
          <w:lang w:eastAsia="hu-HU"/>
        </w:rPr>
      </w:pPr>
      <w:r w:rsidRPr="000B25C2">
        <w:rPr>
          <w:rFonts w:ascii="Times New Roman" w:eastAsia="Times New Roman" w:hAnsi="Times New Roman" w:cs="Times New Roman"/>
          <w:color w:val="000000"/>
          <w:sz w:val="24"/>
          <w:szCs w:val="24"/>
          <w:lang w:eastAsia="hu-HU"/>
        </w:rPr>
        <w:lastRenderedPageBreak/>
        <w:t xml:space="preserve">Tanórán és a változatos iskolai hagyományok ápolása során </w:t>
      </w:r>
      <w:r w:rsidR="0087729C" w:rsidRPr="000B25C2">
        <w:rPr>
          <w:rFonts w:ascii="Times New Roman" w:eastAsia="Times New Roman" w:hAnsi="Times New Roman" w:cs="Times New Roman"/>
          <w:color w:val="000000"/>
          <w:sz w:val="24"/>
          <w:szCs w:val="24"/>
          <w:lang w:eastAsia="hu-HU"/>
        </w:rPr>
        <w:t xml:space="preserve">megismertetjük gyerekeinkkel a természetet, gyakoroltatjuk az egyszerű, komplex természetvizsgálatokat. Megtanítjuk őket arra, hogy a természetben tapasztalt jelenségek okait keressék, kutassák a köztük rejlő összefüggéseket. Így válhatnak a gyerekek majd tudatos környezetvédővé, a természetet féltő, óvó felnőttekké.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color w:val="000000"/>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color w:val="000000"/>
          <w:lang w:eastAsia="hu-HU"/>
        </w:rPr>
        <w:t xml:space="preserve"> </w:t>
      </w:r>
    </w:p>
    <w:p w:rsidR="0087729C" w:rsidRPr="0016646F" w:rsidRDefault="0087729C" w:rsidP="0087729C">
      <w:pPr>
        <w:keepNext/>
        <w:keepLines/>
        <w:spacing w:after="5" w:line="249" w:lineRule="auto"/>
        <w:ind w:left="-5" w:hanging="10"/>
        <w:jc w:val="both"/>
        <w:outlineLvl w:val="2"/>
        <w:rPr>
          <w:rFonts w:ascii="Times New Roman" w:eastAsia="Times New Roman" w:hAnsi="Times New Roman" w:cs="Times New Roman"/>
          <w:b/>
          <w:i/>
          <w:sz w:val="24"/>
          <w:szCs w:val="24"/>
          <w:lang w:eastAsia="hu-HU"/>
        </w:rPr>
      </w:pPr>
      <w:bookmarkStart w:id="6" w:name="_Toc85630"/>
      <w:r w:rsidRPr="0016646F">
        <w:rPr>
          <w:rFonts w:ascii="Times New Roman" w:eastAsia="Times New Roman" w:hAnsi="Times New Roman" w:cs="Times New Roman"/>
          <w:b/>
          <w:sz w:val="24"/>
          <w:szCs w:val="24"/>
          <w:lang w:eastAsia="hu-HU"/>
        </w:rPr>
        <w:t xml:space="preserve">3.2.2 Konkrét célok </w:t>
      </w:r>
      <w:bookmarkEnd w:id="6"/>
    </w:p>
    <w:p w:rsidR="0087729C" w:rsidRPr="0016646F" w:rsidRDefault="0087729C" w:rsidP="0087729C">
      <w:pPr>
        <w:spacing w:after="0"/>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 </w:t>
      </w:r>
    </w:p>
    <w:p w:rsidR="0087729C" w:rsidRPr="0016646F" w:rsidRDefault="0087729C" w:rsidP="0087729C">
      <w:pPr>
        <w:spacing w:after="5" w:line="248" w:lineRule="auto"/>
        <w:ind w:left="10" w:hanging="1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Rövid távú céljaink tervezésében figyelembe vesszük, hogy a hosszabb távú célok megvalósításához milyen lépések vezetnek. </w:t>
      </w:r>
    </w:p>
    <w:p w:rsidR="0087729C" w:rsidRPr="0016646F" w:rsidRDefault="0087729C" w:rsidP="0087729C">
      <w:pPr>
        <w:spacing w:after="2"/>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  </w:t>
      </w:r>
    </w:p>
    <w:p w:rsidR="0087729C" w:rsidRPr="0016646F" w:rsidRDefault="0087729C" w:rsidP="0087729C">
      <w:pPr>
        <w:spacing w:after="13" w:line="249" w:lineRule="auto"/>
        <w:ind w:left="-5" w:hanging="10"/>
        <w:jc w:val="both"/>
        <w:rPr>
          <w:rFonts w:ascii="Times New Roman" w:eastAsia="Times New Roman" w:hAnsi="Times New Roman" w:cs="Times New Roman"/>
          <w:sz w:val="24"/>
          <w:szCs w:val="24"/>
          <w:lang w:eastAsia="hu-HU"/>
        </w:rPr>
      </w:pPr>
      <w:r w:rsidRPr="0016646F">
        <w:rPr>
          <w:rFonts w:ascii="Times New Roman" w:eastAsia="Wingdings" w:hAnsi="Times New Roman" w:cs="Times New Roman"/>
          <w:sz w:val="24"/>
          <w:szCs w:val="24"/>
          <w:lang w:eastAsia="hu-HU"/>
        </w:rPr>
        <w:t xml:space="preserve"> </w:t>
      </w:r>
      <w:r w:rsidRPr="0016646F">
        <w:rPr>
          <w:rFonts w:ascii="Times New Roman" w:eastAsia="Times New Roman" w:hAnsi="Times New Roman" w:cs="Times New Roman"/>
          <w:i/>
          <w:sz w:val="24"/>
          <w:szCs w:val="24"/>
          <w:lang w:eastAsia="hu-HU"/>
        </w:rPr>
        <w:t xml:space="preserve">Új tervek: </w:t>
      </w:r>
    </w:p>
    <w:p w:rsidR="0087729C" w:rsidRPr="0016646F" w:rsidRDefault="0087729C" w:rsidP="0087729C">
      <w:pPr>
        <w:spacing w:after="0"/>
        <w:rPr>
          <w:rFonts w:ascii="Times New Roman" w:eastAsia="Times New Roman" w:hAnsi="Times New Roman" w:cs="Times New Roman"/>
          <w:sz w:val="24"/>
          <w:szCs w:val="24"/>
          <w:lang w:eastAsia="hu-HU"/>
        </w:rPr>
      </w:pPr>
      <w:r w:rsidRPr="0016646F">
        <w:rPr>
          <w:rFonts w:ascii="Times New Roman" w:eastAsia="Times New Roman" w:hAnsi="Times New Roman" w:cs="Times New Roman"/>
          <w:b/>
          <w:i/>
          <w:sz w:val="24"/>
          <w:szCs w:val="24"/>
          <w:lang w:eastAsia="hu-HU"/>
        </w:rPr>
        <w:t xml:space="preserve"> </w:t>
      </w:r>
    </w:p>
    <w:p w:rsidR="0087729C" w:rsidRPr="0016646F" w:rsidRDefault="0087729C" w:rsidP="0087729C">
      <w:pPr>
        <w:numPr>
          <w:ilvl w:val="0"/>
          <w:numId w:val="9"/>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az iskolában tervezett új, speciális érdeklődésű képzési irányok követelményeinek, tananyagának, specialitásainak kidolgozása (Állampolgári ismeretek, Európa Unió szakirány, Környezetvédelmi szakirány); </w:t>
      </w:r>
    </w:p>
    <w:p w:rsidR="0087729C" w:rsidRPr="0016646F" w:rsidRDefault="0087729C" w:rsidP="0087729C">
      <w:pPr>
        <w:numPr>
          <w:ilvl w:val="0"/>
          <w:numId w:val="9"/>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a tantestület tagjainak megnyerése a környezeti nevelési munkához; </w:t>
      </w:r>
    </w:p>
    <w:p w:rsidR="0087729C" w:rsidRPr="0016646F" w:rsidRDefault="0087729C" w:rsidP="0087729C">
      <w:pPr>
        <w:numPr>
          <w:ilvl w:val="0"/>
          <w:numId w:val="9"/>
        </w:numPr>
        <w:spacing w:after="2"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tantestületen belüli továbbképzés szervezése, a környezeti nevelés módszereinek bemutatása; </w:t>
      </w:r>
      <w:r w:rsidRPr="0016646F">
        <w:rPr>
          <w:rFonts w:ascii="Times New Roman" w:eastAsia="Arial" w:hAnsi="Times New Roman" w:cs="Times New Roman"/>
          <w:sz w:val="24"/>
          <w:szCs w:val="24"/>
          <w:lang w:eastAsia="hu-HU"/>
        </w:rPr>
        <w:t xml:space="preserve">- </w:t>
      </w:r>
      <w:r w:rsidRPr="0016646F">
        <w:rPr>
          <w:rFonts w:ascii="Times New Roman" w:eastAsia="Times New Roman" w:hAnsi="Times New Roman" w:cs="Times New Roman"/>
          <w:sz w:val="24"/>
          <w:szCs w:val="24"/>
          <w:lang w:eastAsia="hu-HU"/>
        </w:rPr>
        <w:t xml:space="preserve">új környezeti nevelési irodalmak feldolgozásán alapuló foglalkozások szervezése: témanap; </w:t>
      </w:r>
      <w:r w:rsidRPr="0016646F">
        <w:rPr>
          <w:rFonts w:ascii="Times New Roman" w:eastAsia="Arial" w:hAnsi="Times New Roman" w:cs="Times New Roman"/>
          <w:sz w:val="24"/>
          <w:szCs w:val="24"/>
          <w:lang w:eastAsia="hu-HU"/>
        </w:rPr>
        <w:t xml:space="preserve">- </w:t>
      </w:r>
      <w:r w:rsidRPr="0016646F">
        <w:rPr>
          <w:rFonts w:ascii="Times New Roman" w:eastAsia="Times New Roman" w:hAnsi="Times New Roman" w:cs="Times New Roman"/>
          <w:sz w:val="24"/>
          <w:szCs w:val="24"/>
          <w:lang w:eastAsia="hu-HU"/>
        </w:rPr>
        <w:t xml:space="preserve">a kétszintű érettségi környezeti nevelési vonatkozásainak összegyűjtése, tananyagba építése. </w:t>
      </w:r>
    </w:p>
    <w:p w:rsidR="0087729C" w:rsidRPr="0016646F" w:rsidRDefault="0087729C" w:rsidP="0087729C">
      <w:pPr>
        <w:spacing w:after="0"/>
        <w:ind w:left="360"/>
        <w:rPr>
          <w:rFonts w:ascii="Times New Roman" w:eastAsia="Times New Roman" w:hAnsi="Times New Roman" w:cs="Times New Roman"/>
          <w:sz w:val="24"/>
          <w:szCs w:val="24"/>
          <w:lang w:eastAsia="hu-HU"/>
        </w:rPr>
      </w:pPr>
      <w:r w:rsidRPr="0016646F">
        <w:rPr>
          <w:rFonts w:ascii="Times New Roman" w:eastAsia="Times New Roman" w:hAnsi="Times New Roman" w:cs="Times New Roman"/>
          <w:b/>
          <w:i/>
          <w:sz w:val="24"/>
          <w:szCs w:val="24"/>
          <w:lang w:eastAsia="hu-HU"/>
        </w:rPr>
        <w:t xml:space="preserve"> </w:t>
      </w:r>
    </w:p>
    <w:p w:rsidR="0087729C" w:rsidRPr="0016646F" w:rsidRDefault="0087729C" w:rsidP="0087729C">
      <w:pPr>
        <w:spacing w:after="13" w:line="249" w:lineRule="auto"/>
        <w:ind w:left="-5" w:hanging="10"/>
        <w:jc w:val="both"/>
        <w:rPr>
          <w:rFonts w:ascii="Times New Roman" w:eastAsia="Times New Roman" w:hAnsi="Times New Roman" w:cs="Times New Roman"/>
          <w:sz w:val="24"/>
          <w:szCs w:val="24"/>
          <w:lang w:eastAsia="hu-HU"/>
        </w:rPr>
      </w:pPr>
      <w:r w:rsidRPr="0016646F">
        <w:rPr>
          <w:rFonts w:ascii="Times New Roman" w:eastAsia="Wingdings" w:hAnsi="Times New Roman" w:cs="Times New Roman"/>
          <w:sz w:val="24"/>
          <w:szCs w:val="24"/>
          <w:lang w:eastAsia="hu-HU"/>
        </w:rPr>
        <w:t xml:space="preserve"> </w:t>
      </w:r>
      <w:r w:rsidRPr="0016646F">
        <w:rPr>
          <w:rFonts w:ascii="Times New Roman" w:eastAsia="Times New Roman" w:hAnsi="Times New Roman" w:cs="Times New Roman"/>
          <w:i/>
          <w:sz w:val="24"/>
          <w:szCs w:val="24"/>
          <w:lang w:eastAsia="hu-HU"/>
        </w:rPr>
        <w:t xml:space="preserve">Hagyományok ápolása: </w:t>
      </w:r>
    </w:p>
    <w:p w:rsidR="000B25C2" w:rsidRPr="0016646F" w:rsidRDefault="0087729C" w:rsidP="000B25C2">
      <w:pPr>
        <w:spacing w:after="0"/>
        <w:rPr>
          <w:rFonts w:ascii="Times New Roman" w:eastAsia="Times New Roman" w:hAnsi="Times New Roman" w:cs="Times New Roman"/>
          <w:sz w:val="24"/>
          <w:szCs w:val="24"/>
          <w:lang w:eastAsia="hu-HU"/>
        </w:rPr>
      </w:pPr>
      <w:r w:rsidRPr="0016646F">
        <w:rPr>
          <w:rFonts w:ascii="Times New Roman" w:eastAsia="Times New Roman" w:hAnsi="Times New Roman" w:cs="Times New Roman"/>
          <w:b/>
          <w:i/>
          <w:sz w:val="24"/>
          <w:szCs w:val="24"/>
          <w:lang w:eastAsia="hu-HU"/>
        </w:rPr>
        <w:t xml:space="preserve"> </w:t>
      </w:r>
    </w:p>
    <w:p w:rsidR="0087729C" w:rsidRPr="0016646F" w:rsidRDefault="000B25C2" w:rsidP="0087729C">
      <w:pPr>
        <w:numPr>
          <w:ilvl w:val="0"/>
          <w:numId w:val="9"/>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a város</w:t>
      </w:r>
      <w:r w:rsidR="0087729C" w:rsidRPr="0016646F">
        <w:rPr>
          <w:rFonts w:ascii="Times New Roman" w:eastAsia="Times New Roman" w:hAnsi="Times New Roman" w:cs="Times New Roman"/>
          <w:sz w:val="24"/>
          <w:szCs w:val="24"/>
          <w:lang w:eastAsia="hu-HU"/>
        </w:rPr>
        <w:t xml:space="preserve"> nevezetességeinek feltérképezése; </w:t>
      </w:r>
    </w:p>
    <w:p w:rsidR="0087729C" w:rsidRPr="0016646F" w:rsidRDefault="0087729C" w:rsidP="0087729C">
      <w:pPr>
        <w:numPr>
          <w:ilvl w:val="0"/>
          <w:numId w:val="9"/>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az iskola hírességeinek élete – kutatás; </w:t>
      </w:r>
    </w:p>
    <w:p w:rsidR="0087729C" w:rsidRPr="0016646F" w:rsidRDefault="0087729C" w:rsidP="0087729C">
      <w:pPr>
        <w:numPr>
          <w:ilvl w:val="0"/>
          <w:numId w:val="9"/>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farsangi és nyári ökológiatábor szervezése; </w:t>
      </w:r>
    </w:p>
    <w:p w:rsidR="0087729C" w:rsidRPr="0016646F" w:rsidRDefault="0087729C" w:rsidP="0087729C">
      <w:pPr>
        <w:numPr>
          <w:ilvl w:val="0"/>
          <w:numId w:val="9"/>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osztályfőnöki órák környezetvédelmi témában. </w:t>
      </w:r>
    </w:p>
    <w:p w:rsidR="0087729C" w:rsidRPr="0016646F" w:rsidRDefault="0087729C" w:rsidP="0087729C">
      <w:pPr>
        <w:spacing w:after="0"/>
        <w:ind w:left="390"/>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 </w:t>
      </w:r>
    </w:p>
    <w:p w:rsidR="0087729C" w:rsidRPr="0016646F" w:rsidRDefault="0087729C" w:rsidP="0087729C">
      <w:pPr>
        <w:spacing w:after="13" w:line="249" w:lineRule="auto"/>
        <w:ind w:left="-5" w:hanging="10"/>
        <w:jc w:val="both"/>
        <w:rPr>
          <w:rFonts w:ascii="Times New Roman" w:eastAsia="Times New Roman" w:hAnsi="Times New Roman" w:cs="Times New Roman"/>
          <w:sz w:val="24"/>
          <w:szCs w:val="24"/>
          <w:lang w:eastAsia="hu-HU"/>
        </w:rPr>
      </w:pPr>
      <w:r w:rsidRPr="0016646F">
        <w:rPr>
          <w:rFonts w:ascii="Times New Roman" w:eastAsia="Wingdings" w:hAnsi="Times New Roman" w:cs="Times New Roman"/>
          <w:sz w:val="24"/>
          <w:szCs w:val="24"/>
          <w:lang w:eastAsia="hu-HU"/>
        </w:rPr>
        <w:t xml:space="preserve"> </w:t>
      </w:r>
      <w:r w:rsidRPr="0016646F">
        <w:rPr>
          <w:rFonts w:ascii="Times New Roman" w:eastAsia="Times New Roman" w:hAnsi="Times New Roman" w:cs="Times New Roman"/>
          <w:i/>
          <w:sz w:val="24"/>
          <w:szCs w:val="24"/>
          <w:lang w:eastAsia="hu-HU"/>
        </w:rPr>
        <w:t xml:space="preserve">Szaktárgyi célok: </w:t>
      </w:r>
    </w:p>
    <w:p w:rsidR="0087729C" w:rsidRPr="0016646F" w:rsidRDefault="0087729C" w:rsidP="0087729C">
      <w:pPr>
        <w:spacing w:after="0"/>
        <w:ind w:left="360"/>
        <w:rPr>
          <w:rFonts w:ascii="Times New Roman" w:eastAsia="Times New Roman" w:hAnsi="Times New Roman" w:cs="Times New Roman"/>
          <w:sz w:val="24"/>
          <w:szCs w:val="24"/>
          <w:lang w:eastAsia="hu-HU"/>
        </w:rPr>
      </w:pPr>
      <w:r w:rsidRPr="0016646F">
        <w:rPr>
          <w:rFonts w:ascii="Times New Roman" w:eastAsia="Times New Roman" w:hAnsi="Times New Roman" w:cs="Times New Roman"/>
          <w:b/>
          <w:i/>
          <w:sz w:val="24"/>
          <w:szCs w:val="24"/>
          <w:lang w:eastAsia="hu-HU"/>
        </w:rPr>
        <w:t xml:space="preserve"> </w:t>
      </w:r>
    </w:p>
    <w:p w:rsidR="0087729C" w:rsidRPr="0016646F" w:rsidRDefault="0016646F" w:rsidP="0087729C">
      <w:p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Minden tantárgy esetén jelenjen meg a környezeti, fenntarthatósági nevelés. </w:t>
      </w:r>
    </w:p>
    <w:p w:rsidR="0087729C" w:rsidRPr="0016646F" w:rsidRDefault="0087729C" w:rsidP="0087729C">
      <w:pPr>
        <w:spacing w:after="0"/>
        <w:rPr>
          <w:rFonts w:ascii="Monotype Corsiva" w:eastAsia="Times New Roman" w:hAnsi="Monotype Corsiva" w:cs="Times New Roman"/>
          <w:lang w:eastAsia="hu-HU"/>
        </w:rPr>
      </w:pPr>
      <w:r w:rsidRPr="0016646F">
        <w:rPr>
          <w:rFonts w:ascii="Monotype Corsiva" w:eastAsia="Times New Roman" w:hAnsi="Monotype Corsiva" w:cs="Times New Roman"/>
          <w:lang w:eastAsia="hu-HU"/>
        </w:rPr>
        <w:t xml:space="preserve"> </w:t>
      </w:r>
    </w:p>
    <w:p w:rsidR="0087729C" w:rsidRPr="0016646F" w:rsidRDefault="0087729C" w:rsidP="0087729C">
      <w:pPr>
        <w:spacing w:after="0"/>
        <w:rPr>
          <w:rFonts w:ascii="Monotype Corsiva" w:eastAsia="Times New Roman" w:hAnsi="Monotype Corsiva" w:cs="Times New Roman"/>
          <w:lang w:eastAsia="hu-HU"/>
        </w:rPr>
      </w:pPr>
      <w:r w:rsidRPr="0016646F">
        <w:rPr>
          <w:rFonts w:ascii="Monotype Corsiva" w:eastAsia="Times New Roman" w:hAnsi="Monotype Corsiva" w:cs="Times New Roman"/>
          <w:lang w:eastAsia="hu-HU"/>
        </w:rPr>
        <w:t xml:space="preserve"> </w:t>
      </w:r>
    </w:p>
    <w:p w:rsidR="0087729C" w:rsidRPr="0016646F" w:rsidRDefault="0087729C" w:rsidP="0087729C">
      <w:pPr>
        <w:keepNext/>
        <w:keepLines/>
        <w:spacing w:after="0"/>
        <w:ind w:left="-5" w:hanging="10"/>
        <w:outlineLvl w:val="1"/>
        <w:rPr>
          <w:rFonts w:ascii="Times New Roman" w:eastAsia="Times New Roman" w:hAnsi="Times New Roman" w:cs="Times New Roman"/>
          <w:b/>
          <w:sz w:val="24"/>
          <w:szCs w:val="24"/>
          <w:lang w:eastAsia="hu-HU"/>
        </w:rPr>
      </w:pPr>
      <w:bookmarkStart w:id="7" w:name="_Toc85631"/>
      <w:r w:rsidRPr="0016646F">
        <w:rPr>
          <w:rFonts w:ascii="Times New Roman" w:eastAsia="Times New Roman" w:hAnsi="Times New Roman" w:cs="Times New Roman"/>
          <w:b/>
          <w:sz w:val="24"/>
          <w:szCs w:val="24"/>
          <w:lang w:eastAsia="hu-HU"/>
        </w:rPr>
        <w:t xml:space="preserve">3.3 Tanulásszervezési és tartalmi keretek </w:t>
      </w:r>
      <w:bookmarkEnd w:id="7"/>
    </w:p>
    <w:p w:rsidR="0087729C" w:rsidRPr="0016646F" w:rsidRDefault="0087729C" w:rsidP="0087729C">
      <w:pPr>
        <w:spacing w:after="0"/>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 </w:t>
      </w:r>
    </w:p>
    <w:p w:rsidR="0087729C" w:rsidRPr="0016646F" w:rsidRDefault="0087729C" w:rsidP="0087729C">
      <w:pPr>
        <w:keepNext/>
        <w:keepLines/>
        <w:spacing w:after="0"/>
        <w:ind w:left="-5" w:hanging="10"/>
        <w:outlineLvl w:val="3"/>
        <w:rPr>
          <w:rFonts w:ascii="Times New Roman" w:eastAsia="Times New Roman" w:hAnsi="Times New Roman" w:cs="Times New Roman"/>
          <w:b/>
          <w:i/>
          <w:sz w:val="24"/>
          <w:szCs w:val="24"/>
          <w:lang w:eastAsia="hu-HU"/>
        </w:rPr>
      </w:pPr>
      <w:r w:rsidRPr="0016646F">
        <w:rPr>
          <w:rFonts w:ascii="Times New Roman" w:eastAsia="Times New Roman" w:hAnsi="Times New Roman" w:cs="Times New Roman"/>
          <w:b/>
          <w:i/>
          <w:sz w:val="24"/>
          <w:szCs w:val="24"/>
          <w:lang w:eastAsia="hu-HU"/>
        </w:rPr>
        <w:t xml:space="preserve">Tanórán kívüli és tanórai foglalkozások </w:t>
      </w:r>
    </w:p>
    <w:p w:rsidR="0087729C" w:rsidRPr="0016646F" w:rsidRDefault="0087729C" w:rsidP="0087729C">
      <w:pPr>
        <w:spacing w:after="0"/>
        <w:rPr>
          <w:rFonts w:ascii="Times New Roman" w:eastAsia="Times New Roman" w:hAnsi="Times New Roman" w:cs="Times New Roman"/>
          <w:sz w:val="24"/>
          <w:szCs w:val="24"/>
          <w:lang w:eastAsia="hu-HU"/>
        </w:rPr>
      </w:pPr>
      <w:r w:rsidRPr="0016646F">
        <w:rPr>
          <w:rFonts w:ascii="Times New Roman" w:eastAsia="Times New Roman" w:hAnsi="Times New Roman" w:cs="Times New Roman"/>
          <w:b/>
          <w:sz w:val="24"/>
          <w:szCs w:val="24"/>
          <w:lang w:eastAsia="hu-HU"/>
        </w:rPr>
        <w:t xml:space="preserve"> </w:t>
      </w:r>
    </w:p>
    <w:p w:rsidR="0087729C" w:rsidRPr="0016646F" w:rsidRDefault="0087729C" w:rsidP="0087729C">
      <w:pPr>
        <w:spacing w:after="5" w:line="248" w:lineRule="auto"/>
        <w:ind w:left="10" w:hanging="1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A környezeti nevelés összetettségét csak komplex módszerek segítségével lehet közvetíteni. Ezért fontos a tantárgyak közötti integráció, legalább néhány területen. Minden lehetőséget meg kell ragadnunk, hogy megfelelő módon diákjainkban egységes képet alakítsunk ki az őket körülvevő világról. Lehetőségeink: </w:t>
      </w:r>
    </w:p>
    <w:p w:rsidR="0087729C" w:rsidRPr="0016646F" w:rsidRDefault="0087729C" w:rsidP="0087729C">
      <w:pPr>
        <w:spacing w:after="0"/>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terepi munka során: terepgyakorlatok, táborok, tanulmányi kirándulások, akadályversenyek, városismereti játékok stb.;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kézműves foglalkozások: egy-egy ünnephez kötött, tábori időben stb.;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„akciók”: pályázatok, újságkészítés, kiállítás-rendezés, filmkészítés, kérdőíves felmérés, „nemzetközi akciók”;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modellezés;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„látogatás”: múzeum, állatkert, botanikus kert, nemzeti park, valamint szeméttelep, hulladékégető, szennyvíztisztító stb.;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lastRenderedPageBreak/>
        <w:t xml:space="preserve">versenyek;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szakkörök;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iskolazöldítés;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témanap, témahét (virág, ritmus, szivárvány, víz, kő stb.);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DÖK-nap;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„jeles napok”; </w:t>
      </w:r>
    </w:p>
    <w:p w:rsidR="0087729C" w:rsidRPr="0016646F" w:rsidRDefault="000B25C2"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projektek </w:t>
      </w:r>
      <w:r w:rsidR="0087729C" w:rsidRPr="0016646F">
        <w:rPr>
          <w:rFonts w:ascii="Times New Roman" w:eastAsia="Arial" w:hAnsi="Times New Roman" w:cs="Times New Roman"/>
          <w:sz w:val="24"/>
          <w:szCs w:val="24"/>
          <w:lang w:eastAsia="hu-HU"/>
        </w:rPr>
        <w:t xml:space="preserve">- </w:t>
      </w:r>
      <w:proofErr w:type="spellStart"/>
      <w:r w:rsidRPr="0016646F">
        <w:rPr>
          <w:rFonts w:ascii="Times New Roman" w:eastAsia="Times New Roman" w:hAnsi="Times New Roman" w:cs="Times New Roman"/>
          <w:sz w:val="24"/>
          <w:szCs w:val="24"/>
          <w:lang w:eastAsia="hu-HU"/>
        </w:rPr>
        <w:t>eTwinning</w:t>
      </w:r>
      <w:proofErr w:type="spellEnd"/>
      <w:r w:rsidRPr="0016646F">
        <w:rPr>
          <w:rFonts w:ascii="Times New Roman" w:eastAsia="Times New Roman" w:hAnsi="Times New Roman" w:cs="Times New Roman"/>
          <w:sz w:val="24"/>
          <w:szCs w:val="24"/>
          <w:lang w:eastAsia="hu-HU"/>
        </w:rPr>
        <w:t xml:space="preserve"> nemzetközi kapcsolatokkal</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tanórán, (a Helyzetkép c. alfejezetben részletezve);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Zöld Napokon – néhány jeles nap megünneplése, a naphoz kapcsolható programok, vetélkedők, fordítási verseny, kiállítás, akadályverseny szervezése; </w:t>
      </w:r>
    </w:p>
    <w:p w:rsidR="0087729C" w:rsidRPr="0016646F" w:rsidRDefault="0087729C" w:rsidP="0087729C">
      <w:pPr>
        <w:numPr>
          <w:ilvl w:val="0"/>
          <w:numId w:val="10"/>
        </w:numPr>
        <w:spacing w:after="5" w:line="248" w:lineRule="auto"/>
        <w:ind w:left="636" w:right="217" w:hanging="26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iskolai, nemzetközi projektek –</w:t>
      </w:r>
      <w:r w:rsidR="000B25C2" w:rsidRPr="0016646F">
        <w:rPr>
          <w:rFonts w:ascii="Times New Roman" w:eastAsia="Times New Roman" w:hAnsi="Times New Roman" w:cs="Times New Roman"/>
          <w:sz w:val="24"/>
          <w:szCs w:val="24"/>
          <w:lang w:eastAsia="hu-HU"/>
        </w:rPr>
        <w:t xml:space="preserve"> </w:t>
      </w:r>
      <w:r w:rsidRPr="0016646F">
        <w:rPr>
          <w:rFonts w:ascii="Times New Roman" w:eastAsia="Times New Roman" w:hAnsi="Times New Roman" w:cs="Times New Roman"/>
          <w:sz w:val="24"/>
          <w:szCs w:val="24"/>
          <w:lang w:eastAsia="hu-HU"/>
        </w:rPr>
        <w:t xml:space="preserve">melyeken diákjaink aktívan vesznek részt. Itt a hagyományok ápolására, az épített környezet bemutatására sok lehetőség nyílik. </w:t>
      </w:r>
    </w:p>
    <w:p w:rsidR="0087729C" w:rsidRPr="0016646F" w:rsidRDefault="0087729C" w:rsidP="0087729C">
      <w:pPr>
        <w:spacing w:after="0"/>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 </w:t>
      </w:r>
    </w:p>
    <w:p w:rsidR="0087729C" w:rsidRPr="0016646F" w:rsidRDefault="0087729C" w:rsidP="0087729C">
      <w:pPr>
        <w:spacing w:after="0"/>
        <w:rPr>
          <w:rFonts w:ascii="Monotype Corsiva" w:eastAsia="Times New Roman" w:hAnsi="Monotype Corsiva" w:cs="Times New Roman"/>
          <w:lang w:eastAsia="hu-HU"/>
        </w:rPr>
      </w:pPr>
      <w:r w:rsidRPr="0016646F">
        <w:rPr>
          <w:rFonts w:ascii="Monotype Corsiva" w:eastAsia="Times New Roman" w:hAnsi="Monotype Corsiva" w:cs="Times New Roman"/>
          <w:lang w:eastAsia="hu-HU"/>
        </w:rPr>
        <w:t xml:space="preserve"> </w:t>
      </w:r>
    </w:p>
    <w:p w:rsidR="0087729C" w:rsidRPr="0016646F" w:rsidRDefault="0087729C" w:rsidP="0087729C">
      <w:pPr>
        <w:spacing w:after="0"/>
        <w:rPr>
          <w:rFonts w:ascii="Monotype Corsiva" w:eastAsia="Times New Roman" w:hAnsi="Monotype Corsiva" w:cs="Times New Roman"/>
          <w:lang w:eastAsia="hu-HU"/>
        </w:rPr>
      </w:pPr>
      <w:r w:rsidRPr="0016646F">
        <w:rPr>
          <w:rFonts w:ascii="Monotype Corsiva" w:eastAsia="Times New Roman" w:hAnsi="Monotype Corsiva" w:cs="Times New Roman"/>
          <w:lang w:eastAsia="hu-HU"/>
        </w:rPr>
        <w:t xml:space="preserve"> </w:t>
      </w:r>
    </w:p>
    <w:p w:rsidR="0087729C" w:rsidRPr="0016646F" w:rsidRDefault="0087729C" w:rsidP="0087729C">
      <w:pPr>
        <w:keepNext/>
        <w:keepLines/>
        <w:spacing w:after="0"/>
        <w:ind w:left="-5" w:hanging="10"/>
        <w:outlineLvl w:val="1"/>
        <w:rPr>
          <w:rFonts w:ascii="Times New Roman" w:eastAsia="Times New Roman" w:hAnsi="Times New Roman" w:cs="Times New Roman"/>
          <w:b/>
          <w:sz w:val="24"/>
          <w:lang w:eastAsia="hu-HU"/>
        </w:rPr>
      </w:pPr>
      <w:bookmarkStart w:id="8" w:name="_Toc85632"/>
      <w:r w:rsidRPr="0016646F">
        <w:rPr>
          <w:rFonts w:ascii="Times New Roman" w:eastAsia="Times New Roman" w:hAnsi="Times New Roman" w:cs="Times New Roman"/>
          <w:b/>
          <w:sz w:val="24"/>
          <w:lang w:eastAsia="hu-HU"/>
        </w:rPr>
        <w:t xml:space="preserve">3.4 Módszerek </w:t>
      </w:r>
      <w:bookmarkEnd w:id="8"/>
    </w:p>
    <w:p w:rsidR="0087729C" w:rsidRPr="0016646F" w:rsidRDefault="0087729C" w:rsidP="0087729C">
      <w:pPr>
        <w:spacing w:after="0"/>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 </w:t>
      </w:r>
    </w:p>
    <w:p w:rsidR="0087729C" w:rsidRPr="0016646F" w:rsidRDefault="0087729C" w:rsidP="0087729C">
      <w:pPr>
        <w:spacing w:after="5" w:line="248" w:lineRule="auto"/>
        <w:ind w:left="10" w:hanging="1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A környezeti nevelésben a hatékonyság növelése érdekében módszertani megújulásra van szükség. Olyan módszereket kell választanunk, amelyek segítségével a környezeti nevelési céljainkat képesek leszünk megvalósítani. Ezek nem mindegyike ismert mindenki</w:t>
      </w:r>
      <w:r w:rsidR="000B25C2" w:rsidRPr="0016646F">
        <w:rPr>
          <w:rFonts w:ascii="Times New Roman" w:eastAsia="Times New Roman" w:hAnsi="Times New Roman" w:cs="Times New Roman"/>
          <w:lang w:eastAsia="hu-HU"/>
        </w:rPr>
        <w:t xml:space="preserve"> előtt, ezért olyan belső tudásmegosztást szervezünk, </w:t>
      </w:r>
      <w:r w:rsidRPr="0016646F">
        <w:rPr>
          <w:rFonts w:ascii="Times New Roman" w:eastAsia="Times New Roman" w:hAnsi="Times New Roman" w:cs="Times New Roman"/>
          <w:lang w:eastAsia="hu-HU"/>
        </w:rPr>
        <w:t>amelyen bemutatjuk az interaktív lehetőségeket. Fontos, hogy ezeket mindenki saját maga is kipróbálja, mielőtt diákokkal alkalmazza. A foglalkozások, módszerek így válnak csak hitelessé. Néhány, munkánk során alkalmazott módszercsoport</w:t>
      </w:r>
      <w:r w:rsidRPr="0016646F">
        <w:rPr>
          <w:rFonts w:ascii="Times New Roman" w:eastAsia="Times New Roman" w:hAnsi="Times New Roman" w:cs="Times New Roman"/>
          <w:vertAlign w:val="superscript"/>
          <w:lang w:eastAsia="hu-HU"/>
        </w:rPr>
        <w:footnoteReference w:id="3"/>
      </w:r>
      <w:r w:rsidRPr="0016646F">
        <w:rPr>
          <w:rFonts w:ascii="Times New Roman" w:eastAsia="Times New Roman" w:hAnsi="Times New Roman" w:cs="Times New Roman"/>
          <w:lang w:eastAsia="hu-HU"/>
        </w:rPr>
        <w:t xml:space="preserve">:  </w:t>
      </w:r>
    </w:p>
    <w:p w:rsidR="0087729C" w:rsidRPr="0016646F" w:rsidRDefault="0087729C" w:rsidP="0087729C">
      <w:pPr>
        <w:spacing w:after="0"/>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 </w:t>
      </w:r>
    </w:p>
    <w:p w:rsidR="0087729C" w:rsidRPr="0016646F" w:rsidRDefault="0087729C" w:rsidP="0087729C">
      <w:pPr>
        <w:numPr>
          <w:ilvl w:val="0"/>
          <w:numId w:val="11"/>
        </w:numPr>
        <w:spacing w:after="5" w:line="248" w:lineRule="auto"/>
        <w:ind w:left="636" w:right="217" w:hanging="26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kooperatív (együttműködő) tanulási technikák; </w:t>
      </w:r>
    </w:p>
    <w:p w:rsidR="0087729C" w:rsidRPr="0016646F" w:rsidRDefault="0087729C" w:rsidP="0087729C">
      <w:pPr>
        <w:numPr>
          <w:ilvl w:val="0"/>
          <w:numId w:val="11"/>
        </w:numPr>
        <w:spacing w:after="5" w:line="248" w:lineRule="auto"/>
        <w:ind w:left="636" w:right="217" w:hanging="26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játékok; </w:t>
      </w:r>
    </w:p>
    <w:p w:rsidR="0087729C" w:rsidRPr="0016646F" w:rsidRDefault="0087729C" w:rsidP="0087729C">
      <w:pPr>
        <w:numPr>
          <w:ilvl w:val="0"/>
          <w:numId w:val="11"/>
        </w:numPr>
        <w:spacing w:after="5" w:line="248" w:lineRule="auto"/>
        <w:ind w:left="636" w:right="217" w:hanging="26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modellezés; </w:t>
      </w:r>
    </w:p>
    <w:p w:rsidR="0087729C" w:rsidRPr="0016646F" w:rsidRDefault="0087729C" w:rsidP="0087729C">
      <w:pPr>
        <w:numPr>
          <w:ilvl w:val="0"/>
          <w:numId w:val="11"/>
        </w:numPr>
        <w:spacing w:after="5" w:line="248" w:lineRule="auto"/>
        <w:ind w:left="636" w:right="217" w:hanging="26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riportmódszer; </w:t>
      </w:r>
    </w:p>
    <w:p w:rsidR="0087729C" w:rsidRPr="0016646F" w:rsidRDefault="0087729C" w:rsidP="0087729C">
      <w:pPr>
        <w:numPr>
          <w:ilvl w:val="0"/>
          <w:numId w:val="11"/>
        </w:numPr>
        <w:spacing w:after="5" w:line="248" w:lineRule="auto"/>
        <w:ind w:left="636" w:right="217" w:hanging="26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projektmódszer; </w:t>
      </w:r>
    </w:p>
    <w:p w:rsidR="0087729C" w:rsidRPr="0016646F" w:rsidRDefault="0087729C" w:rsidP="0087729C">
      <w:pPr>
        <w:numPr>
          <w:ilvl w:val="0"/>
          <w:numId w:val="11"/>
        </w:numPr>
        <w:spacing w:after="5" w:line="248" w:lineRule="auto"/>
        <w:ind w:left="636" w:right="217" w:hanging="26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terepgyakorlati módszerek; </w:t>
      </w:r>
    </w:p>
    <w:p w:rsidR="0087729C" w:rsidRPr="0016646F" w:rsidRDefault="0087729C" w:rsidP="0087729C">
      <w:pPr>
        <w:numPr>
          <w:ilvl w:val="0"/>
          <w:numId w:val="11"/>
        </w:numPr>
        <w:spacing w:after="5" w:line="248" w:lineRule="auto"/>
        <w:ind w:left="636" w:right="217" w:hanging="26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kreatív tevékenység; </w:t>
      </w:r>
      <w:r w:rsidRPr="0016646F">
        <w:rPr>
          <w:rFonts w:ascii="Times New Roman" w:eastAsia="Arial" w:hAnsi="Times New Roman" w:cs="Times New Roman"/>
          <w:lang w:eastAsia="hu-HU"/>
        </w:rPr>
        <w:t xml:space="preserve">- </w:t>
      </w:r>
      <w:r w:rsidRPr="0016646F">
        <w:rPr>
          <w:rFonts w:ascii="Times New Roman" w:eastAsia="Times New Roman" w:hAnsi="Times New Roman" w:cs="Times New Roman"/>
          <w:lang w:eastAsia="hu-HU"/>
        </w:rPr>
        <w:t xml:space="preserve">közösségépítés; </w:t>
      </w:r>
    </w:p>
    <w:p w:rsidR="0087729C" w:rsidRPr="0016646F" w:rsidRDefault="0087729C" w:rsidP="0087729C">
      <w:pPr>
        <w:numPr>
          <w:ilvl w:val="0"/>
          <w:numId w:val="11"/>
        </w:numPr>
        <w:spacing w:after="5" w:line="248" w:lineRule="auto"/>
        <w:ind w:left="636" w:right="217" w:hanging="26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művészi kifejezés.  </w:t>
      </w:r>
    </w:p>
    <w:p w:rsidR="0087729C" w:rsidRPr="0016646F" w:rsidRDefault="0087729C" w:rsidP="0087729C">
      <w:pPr>
        <w:spacing w:after="0"/>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 </w:t>
      </w:r>
    </w:p>
    <w:p w:rsidR="0087729C" w:rsidRPr="0016646F" w:rsidRDefault="0087729C" w:rsidP="0087729C">
      <w:pPr>
        <w:spacing w:after="0"/>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 </w:t>
      </w:r>
    </w:p>
    <w:p w:rsidR="0087729C" w:rsidRPr="0016646F" w:rsidRDefault="0087729C" w:rsidP="0087729C">
      <w:pPr>
        <w:spacing w:after="0"/>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 </w:t>
      </w:r>
    </w:p>
    <w:p w:rsidR="0087729C" w:rsidRPr="0016646F" w:rsidRDefault="0087729C" w:rsidP="0087729C">
      <w:pPr>
        <w:keepNext/>
        <w:keepLines/>
        <w:spacing w:after="0"/>
        <w:ind w:left="-5" w:hanging="10"/>
        <w:outlineLvl w:val="1"/>
        <w:rPr>
          <w:rFonts w:ascii="Times New Roman" w:eastAsia="Times New Roman" w:hAnsi="Times New Roman" w:cs="Times New Roman"/>
          <w:b/>
          <w:sz w:val="24"/>
          <w:lang w:eastAsia="hu-HU"/>
        </w:rPr>
      </w:pPr>
      <w:bookmarkStart w:id="9" w:name="_Toc85633"/>
      <w:r w:rsidRPr="0016646F">
        <w:rPr>
          <w:rFonts w:ascii="Times New Roman" w:eastAsia="Times New Roman" w:hAnsi="Times New Roman" w:cs="Times New Roman"/>
          <w:b/>
          <w:sz w:val="24"/>
          <w:lang w:eastAsia="hu-HU"/>
        </w:rPr>
        <w:t xml:space="preserve">3.5 Taneszközök </w:t>
      </w:r>
      <w:bookmarkEnd w:id="9"/>
    </w:p>
    <w:p w:rsidR="0087729C" w:rsidRPr="0016646F" w:rsidRDefault="0087729C" w:rsidP="0087729C">
      <w:pPr>
        <w:spacing w:after="0"/>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 </w:t>
      </w:r>
    </w:p>
    <w:p w:rsidR="0087729C" w:rsidRPr="0016646F" w:rsidRDefault="0087729C" w:rsidP="0087729C">
      <w:pPr>
        <w:spacing w:after="5" w:line="248" w:lineRule="auto"/>
        <w:ind w:left="10" w:hanging="1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Az iskola rendelkezik azokkal az alapvető oktatási eszközökkel, szakkönyvekkel, amelyek a környezeti nevelési munkához szükségesek. Folyamatosan pótolni kell az elhasználódott vegyszereket, eszközöket, valamint lépést tartva a fejlődéssel, új eszközöket kell beszerezni. </w:t>
      </w:r>
    </w:p>
    <w:p w:rsidR="0087729C" w:rsidRPr="0016646F" w:rsidRDefault="0087729C" w:rsidP="0087729C">
      <w:pPr>
        <w:spacing w:after="5" w:line="248" w:lineRule="auto"/>
        <w:ind w:left="10" w:hanging="1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A pedagógiai program végrehajtásához szükséges, hogy a nevelő-oktató munkát segítő eszközök és felszerelések jegyzékébe beépüljön a környezeti nevelés speciális eszközigénye is. </w:t>
      </w:r>
    </w:p>
    <w:p w:rsidR="0087729C" w:rsidRPr="0016646F" w:rsidRDefault="0087729C" w:rsidP="0087729C">
      <w:pPr>
        <w:spacing w:after="0"/>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 </w:t>
      </w:r>
    </w:p>
    <w:p w:rsidR="0087729C" w:rsidRPr="0016646F" w:rsidRDefault="0087729C" w:rsidP="0087729C">
      <w:pPr>
        <w:spacing w:after="5" w:line="248" w:lineRule="auto"/>
        <w:ind w:left="10" w:hanging="10"/>
        <w:jc w:val="both"/>
        <w:rPr>
          <w:rFonts w:ascii="Times New Roman" w:eastAsia="Times New Roman" w:hAnsi="Times New Roman" w:cs="Times New Roman"/>
          <w:lang w:eastAsia="hu-HU"/>
        </w:rPr>
      </w:pPr>
      <w:r w:rsidRPr="0016646F">
        <w:rPr>
          <w:rFonts w:ascii="Times New Roman" w:eastAsia="Times New Roman" w:hAnsi="Times New Roman" w:cs="Times New Roman"/>
          <w:lang w:eastAsia="hu-HU"/>
        </w:rPr>
        <w:t xml:space="preserve">A fent említett feltételek kialakítására az anyagi fedezetet az „Anyagi erőforrások” című alfejezet tartalmazza. </w:t>
      </w:r>
    </w:p>
    <w:p w:rsidR="0087729C" w:rsidRPr="0016646F" w:rsidRDefault="0087729C" w:rsidP="0087729C">
      <w:pPr>
        <w:spacing w:after="0"/>
        <w:rPr>
          <w:rFonts w:ascii="Monotype Corsiva" w:eastAsia="Times New Roman" w:hAnsi="Monotype Corsiva" w:cs="Times New Roman"/>
          <w:lang w:eastAsia="hu-HU"/>
        </w:rPr>
      </w:pPr>
      <w:r w:rsidRPr="0016646F">
        <w:rPr>
          <w:rFonts w:ascii="Monotype Corsiva" w:eastAsia="Times New Roman" w:hAnsi="Monotype Corsiva" w:cs="Times New Roman"/>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color w:val="000000"/>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color w:val="000000"/>
          <w:lang w:eastAsia="hu-HU"/>
        </w:rPr>
        <w:t xml:space="preserve"> </w:t>
      </w:r>
    </w:p>
    <w:p w:rsidR="0087729C" w:rsidRPr="0087729C" w:rsidRDefault="0087729C" w:rsidP="0087729C">
      <w:pPr>
        <w:keepNext/>
        <w:keepLines/>
        <w:spacing w:after="0"/>
        <w:ind w:left="-5" w:hanging="10"/>
        <w:outlineLvl w:val="1"/>
        <w:rPr>
          <w:rFonts w:ascii="Monotype Corsiva" w:eastAsia="Times New Roman" w:hAnsi="Monotype Corsiva" w:cs="Times New Roman"/>
          <w:b/>
          <w:color w:val="000000"/>
          <w:sz w:val="24"/>
          <w:lang w:eastAsia="hu-HU"/>
        </w:rPr>
      </w:pPr>
      <w:bookmarkStart w:id="10" w:name="_Toc85634"/>
      <w:r w:rsidRPr="0087729C">
        <w:rPr>
          <w:rFonts w:ascii="Monotype Corsiva" w:eastAsia="Times New Roman" w:hAnsi="Monotype Corsiva" w:cs="Times New Roman"/>
          <w:b/>
          <w:color w:val="000000"/>
          <w:sz w:val="24"/>
          <w:lang w:eastAsia="hu-HU"/>
        </w:rPr>
        <w:t xml:space="preserve">3.6 Iskolai környezet </w:t>
      </w:r>
      <w:bookmarkEnd w:id="10"/>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5" w:line="248" w:lineRule="auto"/>
        <w:ind w:left="10" w:hanging="10"/>
        <w:jc w:val="both"/>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Lásd a helyzetelemzésnél (</w:t>
      </w:r>
      <w:r w:rsidRPr="0087729C">
        <w:rPr>
          <w:rFonts w:ascii="Monotype Corsiva" w:eastAsia="Times New Roman" w:hAnsi="Monotype Corsiva" w:cs="Times New Roman"/>
          <w:i/>
          <w:color w:val="000000"/>
          <w:lang w:eastAsia="hu-HU"/>
        </w:rPr>
        <w:t>3.1.2 fejezet</w:t>
      </w: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color w:val="000000"/>
          <w:sz w:val="24"/>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color w:val="000000"/>
          <w:sz w:val="24"/>
          <w:lang w:eastAsia="hu-HU"/>
        </w:rPr>
        <w:lastRenderedPageBreak/>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color w:val="000000"/>
          <w:sz w:val="24"/>
          <w:lang w:eastAsia="hu-HU"/>
        </w:rPr>
        <w:t xml:space="preserve"> </w:t>
      </w:r>
    </w:p>
    <w:p w:rsidR="0087729C" w:rsidRPr="009B526F" w:rsidRDefault="0087729C" w:rsidP="0087729C">
      <w:pPr>
        <w:keepNext/>
        <w:keepLines/>
        <w:spacing w:after="0"/>
        <w:ind w:left="-5" w:hanging="10"/>
        <w:outlineLvl w:val="1"/>
        <w:rPr>
          <w:rFonts w:ascii="Times New Roman" w:eastAsia="Times New Roman" w:hAnsi="Times New Roman" w:cs="Times New Roman"/>
          <w:b/>
          <w:color w:val="000000"/>
          <w:sz w:val="24"/>
          <w:szCs w:val="24"/>
          <w:lang w:eastAsia="hu-HU"/>
        </w:rPr>
      </w:pPr>
      <w:bookmarkStart w:id="11" w:name="_Toc85635"/>
      <w:r w:rsidRPr="0087729C">
        <w:rPr>
          <w:rFonts w:ascii="Monotype Corsiva" w:eastAsia="Times New Roman" w:hAnsi="Monotype Corsiva" w:cs="Times New Roman"/>
          <w:b/>
          <w:color w:val="000000"/>
          <w:sz w:val="24"/>
          <w:lang w:eastAsia="hu-HU"/>
        </w:rPr>
        <w:t xml:space="preserve">3.7 </w:t>
      </w:r>
      <w:r w:rsidRPr="009B526F">
        <w:rPr>
          <w:rFonts w:ascii="Times New Roman" w:eastAsia="Times New Roman" w:hAnsi="Times New Roman" w:cs="Times New Roman"/>
          <w:b/>
          <w:color w:val="000000"/>
          <w:sz w:val="24"/>
          <w:szCs w:val="24"/>
          <w:lang w:eastAsia="hu-HU"/>
        </w:rPr>
        <w:t xml:space="preserve">Kommunikáció </w:t>
      </w:r>
      <w:bookmarkEnd w:id="11"/>
    </w:p>
    <w:p w:rsidR="0087729C" w:rsidRPr="009B526F" w:rsidRDefault="0087729C" w:rsidP="0087729C">
      <w:pPr>
        <w:spacing w:after="0"/>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 </w:t>
      </w:r>
    </w:p>
    <w:p w:rsidR="0087729C" w:rsidRPr="009B526F" w:rsidRDefault="0087729C" w:rsidP="0087729C">
      <w:pPr>
        <w:spacing w:after="5" w:line="248" w:lineRule="auto"/>
        <w:ind w:left="10" w:hanging="1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A környezeti nevelésben – jellegénél, összetettségénél fogva – nélkülözhetetlenek a kommunikáció legkülönbözőbb módjai. Ugyanakkor legalább ilyen fontos, hogy diákjaink a nagyszámú írott, hallott és látott média-irodalomban kritikusan, a híreket okosan mérlegelve tudják feldolgozni. Fontos számunkra, hogy képesek legyenek a szakirodalomban eligazodni, az értékes információkat meg tudják az értéktelentől különböztetni. Tanulóinkat meg kell tanítani a fellépésre, a szereplésre, az előadások módszertanára. Végzett munkájukról számot kell adniuk írásban és szóban egyaránt – </w:t>
      </w:r>
      <w:proofErr w:type="gramStart"/>
      <w:r w:rsidRPr="009B526F">
        <w:rPr>
          <w:rFonts w:ascii="Times New Roman" w:eastAsia="Times New Roman" w:hAnsi="Times New Roman" w:cs="Times New Roman"/>
          <w:color w:val="000000"/>
          <w:sz w:val="24"/>
          <w:szCs w:val="24"/>
          <w:lang w:eastAsia="hu-HU"/>
        </w:rPr>
        <w:t>ezen</w:t>
      </w:r>
      <w:proofErr w:type="gramEnd"/>
      <w:r w:rsidRPr="009B526F">
        <w:rPr>
          <w:rFonts w:ascii="Times New Roman" w:eastAsia="Times New Roman" w:hAnsi="Times New Roman" w:cs="Times New Roman"/>
          <w:color w:val="000000"/>
          <w:sz w:val="24"/>
          <w:szCs w:val="24"/>
          <w:lang w:eastAsia="hu-HU"/>
        </w:rPr>
        <w:t xml:space="preserve"> képesség napjainkban nélkülözhetetlen.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color w:val="000000"/>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b/>
          <w:color w:val="000000"/>
          <w:lang w:eastAsia="hu-HU"/>
        </w:rPr>
        <w:t xml:space="preserve"> </w:t>
      </w:r>
    </w:p>
    <w:p w:rsidR="0087729C" w:rsidRPr="009B526F" w:rsidRDefault="0087729C" w:rsidP="0087729C">
      <w:pPr>
        <w:keepNext/>
        <w:keepLines/>
        <w:spacing w:after="0"/>
        <w:ind w:left="-5" w:hanging="10"/>
        <w:outlineLvl w:val="3"/>
        <w:rPr>
          <w:rFonts w:ascii="Times New Roman" w:eastAsia="Times New Roman" w:hAnsi="Times New Roman" w:cs="Times New Roman"/>
          <w:b/>
          <w:i/>
          <w:color w:val="000000"/>
          <w:sz w:val="24"/>
          <w:szCs w:val="24"/>
          <w:lang w:eastAsia="hu-HU"/>
        </w:rPr>
      </w:pPr>
      <w:r w:rsidRPr="009B526F">
        <w:rPr>
          <w:rFonts w:ascii="Times New Roman" w:eastAsia="Times New Roman" w:hAnsi="Times New Roman" w:cs="Times New Roman"/>
          <w:b/>
          <w:i/>
          <w:color w:val="000000"/>
          <w:sz w:val="24"/>
          <w:szCs w:val="24"/>
          <w:lang w:eastAsia="hu-HU"/>
        </w:rPr>
        <w:t xml:space="preserve">Iskolán belüli kommunikáció formái </w:t>
      </w:r>
    </w:p>
    <w:p w:rsidR="0087729C" w:rsidRPr="009B526F" w:rsidRDefault="0087729C" w:rsidP="0087729C">
      <w:pPr>
        <w:spacing w:after="0"/>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b/>
          <w:i/>
          <w:color w:val="000000"/>
          <w:sz w:val="24"/>
          <w:szCs w:val="24"/>
          <w:lang w:eastAsia="hu-HU"/>
        </w:rPr>
        <w:t xml:space="preserve"> </w:t>
      </w:r>
    </w:p>
    <w:p w:rsidR="0087729C" w:rsidRPr="009B526F" w:rsidRDefault="0087729C" w:rsidP="0087729C">
      <w:pPr>
        <w:numPr>
          <w:ilvl w:val="0"/>
          <w:numId w:val="12"/>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kiselőadások tartása megfelelő szemléltetőeszközökkel; </w:t>
      </w:r>
    </w:p>
    <w:p w:rsidR="0087729C" w:rsidRPr="009B526F" w:rsidRDefault="0087729C" w:rsidP="0087729C">
      <w:pPr>
        <w:numPr>
          <w:ilvl w:val="0"/>
          <w:numId w:val="12"/>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házi dolgozat készítése; </w:t>
      </w:r>
    </w:p>
    <w:p w:rsidR="0087729C" w:rsidRPr="009B526F" w:rsidRDefault="0087729C" w:rsidP="0087729C">
      <w:pPr>
        <w:numPr>
          <w:ilvl w:val="0"/>
          <w:numId w:val="12"/>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poszterek készítése és bemutatása; </w:t>
      </w:r>
    </w:p>
    <w:p w:rsidR="0087729C" w:rsidRPr="009B526F" w:rsidRDefault="0087729C" w:rsidP="0087729C">
      <w:pPr>
        <w:numPr>
          <w:ilvl w:val="0"/>
          <w:numId w:val="12"/>
        </w:numPr>
        <w:spacing w:after="33" w:line="248" w:lineRule="auto"/>
        <w:ind w:left="636" w:right="217" w:hanging="26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drótpostán történő levelezés: tanárokkal, szülőkkel, diákokkal; </w:t>
      </w:r>
      <w:r w:rsidRPr="009B526F">
        <w:rPr>
          <w:rFonts w:ascii="Times New Roman" w:eastAsia="Arial" w:hAnsi="Times New Roman" w:cs="Times New Roman"/>
          <w:color w:val="000000"/>
          <w:sz w:val="24"/>
          <w:szCs w:val="24"/>
          <w:lang w:eastAsia="hu-HU"/>
        </w:rPr>
        <w:t xml:space="preserve">- </w:t>
      </w:r>
      <w:r w:rsidRPr="009B526F">
        <w:rPr>
          <w:rFonts w:ascii="Times New Roman" w:eastAsia="Times New Roman" w:hAnsi="Times New Roman" w:cs="Times New Roman"/>
          <w:color w:val="000000"/>
          <w:sz w:val="24"/>
          <w:szCs w:val="24"/>
          <w:lang w:eastAsia="hu-HU"/>
        </w:rPr>
        <w:t xml:space="preserve">faliújságon közölt információk készítése; </w:t>
      </w:r>
      <w:r w:rsidRPr="009B526F">
        <w:rPr>
          <w:rFonts w:ascii="Times New Roman" w:eastAsia="Arial" w:hAnsi="Times New Roman" w:cs="Times New Roman"/>
          <w:color w:val="000000"/>
          <w:sz w:val="24"/>
          <w:szCs w:val="24"/>
          <w:lang w:eastAsia="hu-HU"/>
        </w:rPr>
        <w:t xml:space="preserve">- </w:t>
      </w:r>
      <w:r w:rsidRPr="009B526F">
        <w:rPr>
          <w:rFonts w:ascii="Times New Roman" w:eastAsia="Times New Roman" w:hAnsi="Times New Roman" w:cs="Times New Roman"/>
          <w:color w:val="000000"/>
          <w:sz w:val="24"/>
          <w:szCs w:val="24"/>
          <w:lang w:eastAsia="hu-HU"/>
        </w:rPr>
        <w:t xml:space="preserve">szórólapok készítése. </w:t>
      </w:r>
    </w:p>
    <w:p w:rsidR="0087729C" w:rsidRPr="0087729C" w:rsidRDefault="0087729C" w:rsidP="0087729C">
      <w:pPr>
        <w:spacing w:after="25"/>
        <w:ind w:left="72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9B526F" w:rsidRDefault="0087729C" w:rsidP="0087729C">
      <w:pPr>
        <w:spacing w:after="0"/>
        <w:ind w:left="720"/>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 </w:t>
      </w:r>
    </w:p>
    <w:p w:rsidR="0087729C" w:rsidRPr="009B526F" w:rsidRDefault="0087729C" w:rsidP="0087729C">
      <w:pPr>
        <w:keepNext/>
        <w:keepLines/>
        <w:spacing w:after="0"/>
        <w:ind w:left="-5" w:hanging="10"/>
        <w:outlineLvl w:val="3"/>
        <w:rPr>
          <w:rFonts w:ascii="Times New Roman" w:eastAsia="Times New Roman" w:hAnsi="Times New Roman" w:cs="Times New Roman"/>
          <w:b/>
          <w:i/>
          <w:color w:val="000000"/>
          <w:sz w:val="24"/>
          <w:szCs w:val="24"/>
          <w:lang w:eastAsia="hu-HU"/>
        </w:rPr>
      </w:pPr>
      <w:r w:rsidRPr="009B526F">
        <w:rPr>
          <w:rFonts w:ascii="Times New Roman" w:eastAsia="Times New Roman" w:hAnsi="Times New Roman" w:cs="Times New Roman"/>
          <w:b/>
          <w:i/>
          <w:color w:val="000000"/>
          <w:sz w:val="24"/>
          <w:szCs w:val="24"/>
          <w:lang w:eastAsia="hu-HU"/>
        </w:rPr>
        <w:t xml:space="preserve">Iskolán kívüli kommunikáció formái </w:t>
      </w:r>
    </w:p>
    <w:p w:rsidR="0087729C" w:rsidRPr="009B526F" w:rsidRDefault="0087729C" w:rsidP="0087729C">
      <w:pPr>
        <w:spacing w:after="0"/>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b/>
          <w:i/>
          <w:color w:val="000000"/>
          <w:sz w:val="24"/>
          <w:szCs w:val="24"/>
          <w:lang w:eastAsia="hu-HU"/>
        </w:rPr>
        <w:t xml:space="preserve"> </w:t>
      </w:r>
    </w:p>
    <w:p w:rsidR="0087729C" w:rsidRPr="009B526F" w:rsidRDefault="0087729C" w:rsidP="0087729C">
      <w:pPr>
        <w:numPr>
          <w:ilvl w:val="0"/>
          <w:numId w:val="1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környezetvédelmi cikkek feldolgozása különböző napilapokból; </w:t>
      </w:r>
    </w:p>
    <w:p w:rsidR="0087729C" w:rsidRPr="009B526F" w:rsidRDefault="0087729C" w:rsidP="0087729C">
      <w:pPr>
        <w:numPr>
          <w:ilvl w:val="0"/>
          <w:numId w:val="1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környezeti problémákról megjelent tudományos cikkek feldolgozása; </w:t>
      </w:r>
    </w:p>
    <w:p w:rsidR="0087729C" w:rsidRPr="009B526F" w:rsidRDefault="0087729C" w:rsidP="0087729C">
      <w:pPr>
        <w:numPr>
          <w:ilvl w:val="0"/>
          <w:numId w:val="1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környezetvédelemről szóló rádió- és televíziós hírek feldolgozása, értékelése; </w:t>
      </w:r>
    </w:p>
    <w:p w:rsidR="0087729C" w:rsidRPr="009B526F" w:rsidRDefault="0087729C" w:rsidP="0087729C">
      <w:pPr>
        <w:numPr>
          <w:ilvl w:val="0"/>
          <w:numId w:val="1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a környezet állapotfelmérésének értékelése, kapcsolatfelvétel az illetékesekkel; </w:t>
      </w:r>
    </w:p>
    <w:p w:rsidR="0087729C" w:rsidRPr="009B526F" w:rsidRDefault="0087729C" w:rsidP="0087729C">
      <w:pPr>
        <w:numPr>
          <w:ilvl w:val="0"/>
          <w:numId w:val="13"/>
        </w:numPr>
        <w:spacing w:after="5" w:line="248" w:lineRule="auto"/>
        <w:ind w:left="636" w:right="217" w:hanging="26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a közvetlen környezet problémáinak felmérése, értékelése, együttműködés az illetékes önkormányzattal.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9B526F" w:rsidRDefault="0087729C" w:rsidP="0087729C">
      <w:pPr>
        <w:keepNext/>
        <w:keepLines/>
        <w:spacing w:after="0"/>
        <w:ind w:left="-5" w:hanging="10"/>
        <w:outlineLvl w:val="1"/>
        <w:rPr>
          <w:rFonts w:ascii="Times New Roman" w:eastAsia="Times New Roman" w:hAnsi="Times New Roman" w:cs="Times New Roman"/>
          <w:b/>
          <w:color w:val="000000"/>
          <w:sz w:val="24"/>
          <w:szCs w:val="24"/>
          <w:lang w:eastAsia="hu-HU"/>
        </w:rPr>
      </w:pPr>
      <w:bookmarkStart w:id="12" w:name="_Toc85636"/>
      <w:r w:rsidRPr="009B526F">
        <w:rPr>
          <w:rFonts w:ascii="Times New Roman" w:eastAsia="Times New Roman" w:hAnsi="Times New Roman" w:cs="Times New Roman"/>
          <w:b/>
          <w:color w:val="000000"/>
          <w:sz w:val="24"/>
          <w:szCs w:val="24"/>
          <w:lang w:eastAsia="hu-HU"/>
        </w:rPr>
        <w:t xml:space="preserve">3.8 Minőségfejlesztés </w:t>
      </w:r>
      <w:bookmarkEnd w:id="12"/>
    </w:p>
    <w:p w:rsidR="0087729C" w:rsidRPr="009B526F" w:rsidRDefault="0087729C" w:rsidP="0087729C">
      <w:pPr>
        <w:spacing w:after="0"/>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 </w:t>
      </w:r>
    </w:p>
    <w:p w:rsidR="0087729C" w:rsidRPr="009B526F" w:rsidRDefault="0087729C" w:rsidP="0087729C">
      <w:pPr>
        <w:spacing w:after="5" w:line="248" w:lineRule="auto"/>
        <w:ind w:left="10" w:hanging="1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Az iskolai környezeti nevelési munkájának mérése, értékelése több szempontból eltér az iskola életének más területén alkalmazottaktól. Ennek oka, hogy a környezeti nevelés a szakmai ismeretek mellett – a többi tantárgyhoz képest – markánsabban közvetít egy viselkedési módot és értékrendet az embernek a világban elfoglalt helyéről. </w:t>
      </w:r>
    </w:p>
    <w:p w:rsidR="0087729C" w:rsidRPr="0016646F" w:rsidRDefault="0087729C" w:rsidP="0087729C">
      <w:pPr>
        <w:spacing w:after="5" w:line="248" w:lineRule="auto"/>
        <w:ind w:left="10" w:hanging="10"/>
        <w:jc w:val="both"/>
        <w:rPr>
          <w:rFonts w:ascii="Times New Roman" w:eastAsia="Times New Roman" w:hAnsi="Times New Roman" w:cs="Times New Roman"/>
          <w:sz w:val="24"/>
          <w:szCs w:val="24"/>
          <w:lang w:eastAsia="hu-HU"/>
        </w:rPr>
      </w:pPr>
      <w:r w:rsidRPr="009B526F">
        <w:rPr>
          <w:rFonts w:ascii="Times New Roman" w:eastAsia="Times New Roman" w:hAnsi="Times New Roman" w:cs="Times New Roman"/>
          <w:color w:val="000000"/>
          <w:sz w:val="24"/>
          <w:szCs w:val="24"/>
          <w:lang w:eastAsia="hu-HU"/>
        </w:rPr>
        <w:t xml:space="preserve">Az iskolapszichológus segítségével </w:t>
      </w:r>
      <w:r w:rsidRPr="0016646F">
        <w:rPr>
          <w:rFonts w:ascii="Times New Roman" w:eastAsia="Times New Roman" w:hAnsi="Times New Roman" w:cs="Times New Roman"/>
          <w:sz w:val="24"/>
          <w:szCs w:val="24"/>
          <w:lang w:eastAsia="hu-HU"/>
        </w:rPr>
        <w:t>környezeti attitűdvizsgálatot végzünk</w:t>
      </w:r>
      <w:r w:rsidRPr="009B526F">
        <w:rPr>
          <w:rFonts w:ascii="Times New Roman" w:eastAsia="Times New Roman" w:hAnsi="Times New Roman" w:cs="Times New Roman"/>
          <w:color w:val="FF0000"/>
          <w:sz w:val="24"/>
          <w:szCs w:val="24"/>
          <w:lang w:eastAsia="hu-HU"/>
        </w:rPr>
        <w:t xml:space="preserve"> </w:t>
      </w:r>
      <w:r w:rsidRPr="009B526F">
        <w:rPr>
          <w:rFonts w:ascii="Times New Roman" w:eastAsia="Times New Roman" w:hAnsi="Times New Roman" w:cs="Times New Roman"/>
          <w:color w:val="000000"/>
          <w:sz w:val="24"/>
          <w:szCs w:val="24"/>
          <w:lang w:eastAsia="hu-HU"/>
        </w:rPr>
        <w:t xml:space="preserve">az iskolába érkező tanulók között. Az osztályfőnök és a szaktanárok megbeszélik a mérés eredményét, majd felhasználják azt további munkájuk tervezésében. A szakmai tartalmakat az egyes tantárgyak helyi tantervébe építjük be, s ennek keretében kerülnek mérésre is. </w:t>
      </w:r>
      <w:r w:rsidRPr="0016646F">
        <w:rPr>
          <w:rFonts w:ascii="Times New Roman" w:eastAsia="Times New Roman" w:hAnsi="Times New Roman" w:cs="Times New Roman"/>
          <w:sz w:val="24"/>
          <w:szCs w:val="24"/>
          <w:lang w:eastAsia="hu-HU"/>
        </w:rPr>
        <w:t xml:space="preserve">A szaktárgyi munkaközösségeknek egy kereszttantervi követelményrendszert kell kidolgozniuk.  </w:t>
      </w:r>
    </w:p>
    <w:p w:rsidR="0087729C" w:rsidRPr="009B526F" w:rsidRDefault="0087729C" w:rsidP="0087729C">
      <w:pPr>
        <w:spacing w:after="5" w:line="248" w:lineRule="auto"/>
        <w:ind w:left="10" w:hanging="10"/>
        <w:jc w:val="both"/>
        <w:rPr>
          <w:rFonts w:ascii="Times New Roman" w:eastAsia="Times New Roman" w:hAnsi="Times New Roman" w:cs="Times New Roman"/>
          <w:color w:val="000000"/>
          <w:sz w:val="24"/>
          <w:szCs w:val="24"/>
          <w:lang w:eastAsia="hu-HU"/>
        </w:rPr>
      </w:pPr>
      <w:r w:rsidRPr="009B526F">
        <w:rPr>
          <w:rFonts w:ascii="Times New Roman" w:eastAsia="Times New Roman" w:hAnsi="Times New Roman" w:cs="Times New Roman"/>
          <w:color w:val="000000"/>
          <w:sz w:val="24"/>
          <w:szCs w:val="24"/>
          <w:lang w:eastAsia="hu-HU"/>
        </w:rPr>
        <w:t xml:space="preserve">A környezeti nevelési munkacsoport – az iskolai munkaterv részeként – minden tanév elején írásos formában elkészíti az </w:t>
      </w:r>
      <w:proofErr w:type="gramStart"/>
      <w:r w:rsidRPr="009B526F">
        <w:rPr>
          <w:rFonts w:ascii="Times New Roman" w:eastAsia="Times New Roman" w:hAnsi="Times New Roman" w:cs="Times New Roman"/>
          <w:color w:val="000000"/>
          <w:sz w:val="24"/>
          <w:szCs w:val="24"/>
          <w:lang w:eastAsia="hu-HU"/>
        </w:rPr>
        <w:t>iskola éves</w:t>
      </w:r>
      <w:proofErr w:type="gramEnd"/>
      <w:r w:rsidRPr="009B526F">
        <w:rPr>
          <w:rFonts w:ascii="Times New Roman" w:eastAsia="Times New Roman" w:hAnsi="Times New Roman" w:cs="Times New Roman"/>
          <w:color w:val="000000"/>
          <w:sz w:val="24"/>
          <w:szCs w:val="24"/>
          <w:lang w:eastAsia="hu-HU"/>
        </w:rPr>
        <w:t xml:space="preserve"> környezeti nevelési munkaprogramját. A félévi és az év végi értékelő nevelőtestületi értekezleten az iskolai munkaterv </w:t>
      </w:r>
      <w:proofErr w:type="gramStart"/>
      <w:r w:rsidRPr="009B526F">
        <w:rPr>
          <w:rFonts w:ascii="Times New Roman" w:eastAsia="Times New Roman" w:hAnsi="Times New Roman" w:cs="Times New Roman"/>
          <w:color w:val="000000"/>
          <w:sz w:val="24"/>
          <w:szCs w:val="24"/>
          <w:lang w:eastAsia="hu-HU"/>
        </w:rPr>
        <w:t>ezen</w:t>
      </w:r>
      <w:proofErr w:type="gramEnd"/>
      <w:r w:rsidRPr="009B526F">
        <w:rPr>
          <w:rFonts w:ascii="Times New Roman" w:eastAsia="Times New Roman" w:hAnsi="Times New Roman" w:cs="Times New Roman"/>
          <w:color w:val="000000"/>
          <w:sz w:val="24"/>
          <w:szCs w:val="24"/>
          <w:lang w:eastAsia="hu-HU"/>
        </w:rPr>
        <w:t xml:space="preserve"> része is megvitatásra, illetve elfogadásra kerül.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87729C" w:rsidRDefault="0087729C" w:rsidP="0087729C">
      <w:pPr>
        <w:spacing w:after="0"/>
        <w:rPr>
          <w:rFonts w:ascii="Monotype Corsiva" w:eastAsia="Times New Roman" w:hAnsi="Monotype Corsiva" w:cs="Times New Roman"/>
          <w:color w:val="000000"/>
          <w:lang w:eastAsia="hu-HU"/>
        </w:rPr>
      </w:pPr>
      <w:r w:rsidRPr="0087729C">
        <w:rPr>
          <w:rFonts w:ascii="Monotype Corsiva" w:eastAsia="Times New Roman" w:hAnsi="Monotype Corsiva" w:cs="Times New Roman"/>
          <w:color w:val="000000"/>
          <w:lang w:eastAsia="hu-HU"/>
        </w:rPr>
        <w:t xml:space="preserve"> </w:t>
      </w:r>
    </w:p>
    <w:p w:rsidR="0087729C" w:rsidRPr="0016646F" w:rsidRDefault="0087729C" w:rsidP="0087729C">
      <w:pPr>
        <w:keepNext/>
        <w:keepLines/>
        <w:spacing w:after="0"/>
        <w:ind w:left="-5" w:hanging="10"/>
        <w:outlineLvl w:val="1"/>
        <w:rPr>
          <w:rFonts w:ascii="Times New Roman" w:eastAsia="Times New Roman" w:hAnsi="Times New Roman" w:cs="Times New Roman"/>
          <w:b/>
          <w:sz w:val="24"/>
          <w:szCs w:val="24"/>
          <w:lang w:eastAsia="hu-HU"/>
        </w:rPr>
      </w:pPr>
      <w:bookmarkStart w:id="13" w:name="_Toc85637"/>
      <w:r w:rsidRPr="0016646F">
        <w:rPr>
          <w:rFonts w:ascii="Times New Roman" w:eastAsia="Times New Roman" w:hAnsi="Times New Roman" w:cs="Times New Roman"/>
          <w:b/>
          <w:sz w:val="24"/>
          <w:szCs w:val="24"/>
          <w:lang w:eastAsia="hu-HU"/>
        </w:rPr>
        <w:lastRenderedPageBreak/>
        <w:t xml:space="preserve">3.9 Továbbképzés </w:t>
      </w:r>
      <w:bookmarkEnd w:id="13"/>
    </w:p>
    <w:p w:rsidR="0087729C" w:rsidRPr="0016646F" w:rsidRDefault="0087729C" w:rsidP="0087729C">
      <w:pPr>
        <w:spacing w:after="0"/>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 </w:t>
      </w:r>
    </w:p>
    <w:p w:rsidR="0087729C" w:rsidRPr="0016646F" w:rsidRDefault="0087729C" w:rsidP="0087729C">
      <w:pPr>
        <w:spacing w:after="5" w:line="248" w:lineRule="auto"/>
        <w:ind w:left="10" w:hanging="1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Az élethosszig tartó tanulás egy pedagógus számára nélkülözhetetlen. Ennek egyszerre kell tartalmaznia a szakmai és a módszertani ismeretekben való fejlődést. </w:t>
      </w:r>
    </w:p>
    <w:p w:rsidR="0087729C" w:rsidRPr="0016646F" w:rsidRDefault="0087729C" w:rsidP="0087729C">
      <w:pPr>
        <w:spacing w:after="0"/>
        <w:ind w:left="261"/>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 </w:t>
      </w:r>
    </w:p>
    <w:p w:rsidR="0052457C" w:rsidRDefault="0087729C" w:rsidP="0016646F">
      <w:pPr>
        <w:spacing w:after="5" w:line="248" w:lineRule="auto"/>
        <w:ind w:left="10" w:hanging="10"/>
        <w:jc w:val="both"/>
        <w:rPr>
          <w:rFonts w:ascii="Times New Roman" w:eastAsia="Times New Roman" w:hAnsi="Times New Roman" w:cs="Times New Roman"/>
          <w:sz w:val="24"/>
          <w:szCs w:val="24"/>
          <w:lang w:eastAsia="hu-HU"/>
        </w:rPr>
      </w:pPr>
      <w:r w:rsidRPr="0016646F">
        <w:rPr>
          <w:rFonts w:ascii="Times New Roman" w:eastAsia="Times New Roman" w:hAnsi="Times New Roman" w:cs="Times New Roman"/>
          <w:sz w:val="24"/>
          <w:szCs w:val="24"/>
          <w:lang w:eastAsia="hu-HU"/>
        </w:rPr>
        <w:t xml:space="preserve">Az iskola továbbképzési programjába beépítve, az ötéves továbbképzési idő alatt – minden évben másmás munkaközösségből – évente legalább két tanár részt vesz a külső intézmények által szervezett környezeti nevelési tanár-továbbképzési programokon. Ezzel elérjük, hogy az öt év alatt minden munkaközösségből legalább egy kolléga részt vegyen környezeti nevelési tanártovábbképzésen. Iskolánk tanárai továbbra is tartanak környezeti nevelési </w:t>
      </w:r>
      <w:r w:rsidR="0016646F">
        <w:rPr>
          <w:rFonts w:ascii="Times New Roman" w:eastAsia="Times New Roman" w:hAnsi="Times New Roman" w:cs="Times New Roman"/>
          <w:sz w:val="24"/>
          <w:szCs w:val="24"/>
          <w:lang w:eastAsia="hu-HU"/>
        </w:rPr>
        <w:t>témában tanártovábbképzéseket.</w:t>
      </w:r>
    </w:p>
    <w:p w:rsidR="0016646F" w:rsidRPr="0016646F" w:rsidRDefault="0016646F" w:rsidP="0016646F">
      <w:pPr>
        <w:spacing w:after="5" w:line="248" w:lineRule="auto"/>
        <w:ind w:left="10" w:hanging="10"/>
        <w:jc w:val="both"/>
        <w:rPr>
          <w:rFonts w:ascii="Times New Roman" w:eastAsia="Times New Roman" w:hAnsi="Times New Roman" w:cs="Times New Roman"/>
          <w:sz w:val="24"/>
          <w:szCs w:val="24"/>
          <w:lang w:eastAsia="hu-HU"/>
        </w:rPr>
      </w:pPr>
      <w:bookmarkStart w:id="14" w:name="_GoBack"/>
      <w:bookmarkEnd w:id="14"/>
    </w:p>
    <w:sectPr w:rsidR="0016646F" w:rsidRPr="0016646F" w:rsidSect="000C4D9B">
      <w:type w:val="evenPage"/>
      <w:pgSz w:w="11899" w:h="16838" w:code="9"/>
      <w:pgMar w:top="811" w:right="1077" w:bottom="1440" w:left="110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B3E" w:rsidRDefault="008E2B3E" w:rsidP="0087729C">
      <w:pPr>
        <w:spacing w:after="0" w:line="240" w:lineRule="auto"/>
      </w:pPr>
      <w:r>
        <w:separator/>
      </w:r>
    </w:p>
  </w:endnote>
  <w:endnote w:type="continuationSeparator" w:id="0">
    <w:p w:rsidR="008E2B3E" w:rsidRDefault="008E2B3E" w:rsidP="0087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B3E" w:rsidRDefault="008E2B3E" w:rsidP="0087729C">
      <w:pPr>
        <w:spacing w:after="0" w:line="240" w:lineRule="auto"/>
      </w:pPr>
      <w:r>
        <w:separator/>
      </w:r>
    </w:p>
  </w:footnote>
  <w:footnote w:type="continuationSeparator" w:id="0">
    <w:p w:rsidR="008E2B3E" w:rsidRDefault="008E2B3E" w:rsidP="0087729C">
      <w:pPr>
        <w:spacing w:after="0" w:line="240" w:lineRule="auto"/>
      </w:pPr>
      <w:r>
        <w:continuationSeparator/>
      </w:r>
    </w:p>
  </w:footnote>
  <w:footnote w:id="1">
    <w:p w:rsidR="003006B9" w:rsidRDefault="003006B9" w:rsidP="0087729C">
      <w:pPr>
        <w:pStyle w:val="footnotedescription"/>
        <w:spacing w:line="255" w:lineRule="auto"/>
        <w:jc w:val="both"/>
      </w:pPr>
      <w:r>
        <w:rPr>
          <w:rStyle w:val="footnotemark"/>
        </w:rPr>
        <w:footnoteRef/>
      </w:r>
      <w:r>
        <w:t xml:space="preserve"> Vonatkozó országgyűlési határozat: 132/2003. (XII. 11.) OGY határozat a 2003-2008. közötti időszakra szóló Nemzeti Környezetvédelmi Program elfogadásáról és annak végrehajtásáról. </w:t>
      </w:r>
    </w:p>
  </w:footnote>
  <w:footnote w:id="2">
    <w:p w:rsidR="003006B9" w:rsidRDefault="003006B9">
      <w:pPr>
        <w:pStyle w:val="Lbjegyzetszveg"/>
      </w:pPr>
      <w:r>
        <w:rPr>
          <w:rStyle w:val="Lbjegyzet-hivatkozs"/>
        </w:rPr>
        <w:footnoteRef/>
      </w:r>
      <w:r>
        <w:t xml:space="preserve"> </w:t>
      </w:r>
      <w:hyperlink r:id="rId1" w:history="1">
        <w:r w:rsidRPr="005A7A84">
          <w:rPr>
            <w:rStyle w:val="Hiperhivatkozs"/>
          </w:rPr>
          <w:t>https://2015-2019.kormany.hu/download/d/2e/d1000/K%C3%B6znevel%C3%A9si%20strat%C3%A9gia.pdf</w:t>
        </w:r>
      </w:hyperlink>
      <w:r>
        <w:t xml:space="preserve"> (Utolsó hozzáférés: 2024.02.29.)</w:t>
      </w:r>
    </w:p>
  </w:footnote>
  <w:footnote w:id="3">
    <w:p w:rsidR="003006B9" w:rsidRDefault="003006B9" w:rsidP="0087729C">
      <w:pPr>
        <w:pStyle w:val="footnotedescription"/>
      </w:pPr>
      <w:r>
        <w:rPr>
          <w:rStyle w:val="footnotemark"/>
        </w:rPr>
        <w:footnoteRef/>
      </w:r>
      <w:r>
        <w:t xml:space="preserve"> Bővebben ld. a hivatkozott honlapokon.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1035"/>
    <w:multiLevelType w:val="hybridMultilevel"/>
    <w:tmpl w:val="EFF29B58"/>
    <w:lvl w:ilvl="0" w:tplc="1EA05264">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9ECE7C">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A6525E">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900134">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5A1440">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9CAE94">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AC0B4E">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2BD64">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CDDC6">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FB3A55"/>
    <w:multiLevelType w:val="hybridMultilevel"/>
    <w:tmpl w:val="13A05F6E"/>
    <w:lvl w:ilvl="0" w:tplc="9802F376">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905F16">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2C62C0">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369076">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45200">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5A4684">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0C3F96">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47470">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E81764">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904DC1"/>
    <w:multiLevelType w:val="hybridMultilevel"/>
    <w:tmpl w:val="5F3CDE90"/>
    <w:lvl w:ilvl="0" w:tplc="CCCEAFFE">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A64586">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148B8A">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6A98BE">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7485CE">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4219B4">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94F4DA">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74B88A">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302C24">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287768"/>
    <w:multiLevelType w:val="hybridMultilevel"/>
    <w:tmpl w:val="634015E4"/>
    <w:lvl w:ilvl="0" w:tplc="522852A2">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8FC58">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76F93A">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4271A4">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2A6F4">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641B44">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CEEC9A">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A8634">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8A0602">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53644A"/>
    <w:multiLevelType w:val="hybridMultilevel"/>
    <w:tmpl w:val="52DAF22E"/>
    <w:lvl w:ilvl="0" w:tplc="77DE07C4">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F84E94">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4841C4">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5EE164">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43EE0">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562ADE">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B2F9AA">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F4A22A">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CE5AEE">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D805C3"/>
    <w:multiLevelType w:val="hybridMultilevel"/>
    <w:tmpl w:val="7C182D50"/>
    <w:lvl w:ilvl="0" w:tplc="9D36C58C">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76986C">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B68020">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8148E">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CFD06">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9228CA">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E6397A">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A83CA4">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8CC6D2">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B47ADF"/>
    <w:multiLevelType w:val="hybridMultilevel"/>
    <w:tmpl w:val="2D069196"/>
    <w:lvl w:ilvl="0" w:tplc="CFD6DBA4">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40D2E">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4CA22E">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A0032C">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E6B22">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82188E">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6CE68E">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C9B24">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F4211A">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5617868"/>
    <w:multiLevelType w:val="hybridMultilevel"/>
    <w:tmpl w:val="EF38EEBA"/>
    <w:lvl w:ilvl="0" w:tplc="1E449CF6">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20FC8E">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D8DC9A">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668016">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88426">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CE20E">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747CEC">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3CDE34">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2E9D62">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0809F1"/>
    <w:multiLevelType w:val="hybridMultilevel"/>
    <w:tmpl w:val="3F0AF1E6"/>
    <w:lvl w:ilvl="0" w:tplc="94005F3E">
      <w:start w:val="1"/>
      <w:numFmt w:val="bullet"/>
      <w:lvlText w:val="-"/>
      <w:lvlJc w:val="left"/>
      <w:pPr>
        <w:ind w:left="63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4EDCDEEC">
      <w:start w:val="1"/>
      <w:numFmt w:val="bullet"/>
      <w:lvlText w:val="o"/>
      <w:lvlJc w:val="left"/>
      <w:pPr>
        <w:ind w:left="147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C8609D18">
      <w:start w:val="1"/>
      <w:numFmt w:val="bullet"/>
      <w:lvlText w:val="▪"/>
      <w:lvlJc w:val="left"/>
      <w:pPr>
        <w:ind w:left="219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2E96AF7C">
      <w:start w:val="1"/>
      <w:numFmt w:val="bullet"/>
      <w:lvlText w:val="•"/>
      <w:lvlJc w:val="left"/>
      <w:pPr>
        <w:ind w:left="291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B9C091F6">
      <w:start w:val="1"/>
      <w:numFmt w:val="bullet"/>
      <w:lvlText w:val="o"/>
      <w:lvlJc w:val="left"/>
      <w:pPr>
        <w:ind w:left="363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0DD0544A">
      <w:start w:val="1"/>
      <w:numFmt w:val="bullet"/>
      <w:lvlText w:val="▪"/>
      <w:lvlJc w:val="left"/>
      <w:pPr>
        <w:ind w:left="435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E14E74C">
      <w:start w:val="1"/>
      <w:numFmt w:val="bullet"/>
      <w:lvlText w:val="•"/>
      <w:lvlJc w:val="left"/>
      <w:pPr>
        <w:ind w:left="507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DA3CDDDE">
      <w:start w:val="1"/>
      <w:numFmt w:val="bullet"/>
      <w:lvlText w:val="o"/>
      <w:lvlJc w:val="left"/>
      <w:pPr>
        <w:ind w:left="579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3280A0D4">
      <w:start w:val="1"/>
      <w:numFmt w:val="bullet"/>
      <w:lvlText w:val="▪"/>
      <w:lvlJc w:val="left"/>
      <w:pPr>
        <w:ind w:left="651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CA1A70"/>
    <w:multiLevelType w:val="hybridMultilevel"/>
    <w:tmpl w:val="E398DE46"/>
    <w:lvl w:ilvl="0" w:tplc="9EF48AF6">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224C58">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BC135A">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208906">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3E22">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268246">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8C98A0">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C0460C">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647502">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651280"/>
    <w:multiLevelType w:val="hybridMultilevel"/>
    <w:tmpl w:val="C0AC2916"/>
    <w:lvl w:ilvl="0" w:tplc="9FD07834">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E8078">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A0000">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ECEA00">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4E4CCE">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702BD0">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6433BC">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4EDEB6">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865358">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1A4390"/>
    <w:multiLevelType w:val="hybridMultilevel"/>
    <w:tmpl w:val="6146133E"/>
    <w:lvl w:ilvl="0" w:tplc="701E877C">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CCFEE">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6ACECE">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C016C0">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9ED7EC">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DACE6C">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E2C716">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85882">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04F670">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E433AD"/>
    <w:multiLevelType w:val="hybridMultilevel"/>
    <w:tmpl w:val="6AA23BAE"/>
    <w:lvl w:ilvl="0" w:tplc="D1D6BB40">
      <w:start w:val="1"/>
      <w:numFmt w:val="bullet"/>
      <w:lvlText w:val="-"/>
      <w:lvlJc w:val="left"/>
      <w:pPr>
        <w:ind w:left="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D88438">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5C979E">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8E463A">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44B0DA">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BEA79A">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E0181A">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06AA6">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0E420">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8"/>
  </w:num>
  <w:num w:numId="3">
    <w:abstractNumId w:val="5"/>
  </w:num>
  <w:num w:numId="4">
    <w:abstractNumId w:val="11"/>
  </w:num>
  <w:num w:numId="5">
    <w:abstractNumId w:val="10"/>
  </w:num>
  <w:num w:numId="6">
    <w:abstractNumId w:val="12"/>
  </w:num>
  <w:num w:numId="7">
    <w:abstractNumId w:val="2"/>
  </w:num>
  <w:num w:numId="8">
    <w:abstractNumId w:val="6"/>
  </w:num>
  <w:num w:numId="9">
    <w:abstractNumId w:val="3"/>
  </w:num>
  <w:num w:numId="10">
    <w:abstractNumId w:val="9"/>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9C"/>
    <w:rsid w:val="00085502"/>
    <w:rsid w:val="000B25C2"/>
    <w:rsid w:val="000C4D9B"/>
    <w:rsid w:val="0016646F"/>
    <w:rsid w:val="003006B9"/>
    <w:rsid w:val="00362FE3"/>
    <w:rsid w:val="003C71DD"/>
    <w:rsid w:val="004338B6"/>
    <w:rsid w:val="0052457C"/>
    <w:rsid w:val="005272EA"/>
    <w:rsid w:val="00595772"/>
    <w:rsid w:val="005D3DE4"/>
    <w:rsid w:val="006A0966"/>
    <w:rsid w:val="00764F12"/>
    <w:rsid w:val="0087729C"/>
    <w:rsid w:val="008E2B3E"/>
    <w:rsid w:val="009B526F"/>
    <w:rsid w:val="009C783E"/>
    <w:rsid w:val="00AA3CB6"/>
    <w:rsid w:val="00AB6A62"/>
    <w:rsid w:val="00B466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C760"/>
  <w15:chartTrackingRefBased/>
  <w15:docId w15:val="{FBCCA297-D887-43A4-960E-C5A8F410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5D3D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ootnotedescription">
    <w:name w:val="footnote description"/>
    <w:next w:val="Norml"/>
    <w:link w:val="footnotedescriptionChar"/>
    <w:hidden/>
    <w:rsid w:val="0087729C"/>
    <w:pPr>
      <w:spacing w:after="0"/>
    </w:pPr>
    <w:rPr>
      <w:rFonts w:ascii="Times New Roman" w:eastAsia="Times New Roman" w:hAnsi="Times New Roman" w:cs="Times New Roman"/>
      <w:color w:val="000000"/>
      <w:sz w:val="20"/>
      <w:lang w:eastAsia="hu-HU"/>
    </w:rPr>
  </w:style>
  <w:style w:type="character" w:customStyle="1" w:styleId="footnotedescriptionChar">
    <w:name w:val="footnote description Char"/>
    <w:link w:val="footnotedescription"/>
    <w:rsid w:val="0087729C"/>
    <w:rPr>
      <w:rFonts w:ascii="Times New Roman" w:eastAsia="Times New Roman" w:hAnsi="Times New Roman" w:cs="Times New Roman"/>
      <w:color w:val="000000"/>
      <w:sz w:val="20"/>
      <w:lang w:eastAsia="hu-HU"/>
    </w:rPr>
  </w:style>
  <w:style w:type="character" w:customStyle="1" w:styleId="footnotemark">
    <w:name w:val="footnote mark"/>
    <w:hidden/>
    <w:rsid w:val="0087729C"/>
    <w:rPr>
      <w:rFonts w:ascii="Times New Roman" w:eastAsia="Times New Roman" w:hAnsi="Times New Roman" w:cs="Times New Roman"/>
      <w:color w:val="000000"/>
      <w:sz w:val="20"/>
      <w:vertAlign w:val="superscript"/>
    </w:rPr>
  </w:style>
  <w:style w:type="character" w:customStyle="1" w:styleId="Cmsor1Char">
    <w:name w:val="Címsor 1 Char"/>
    <w:basedOn w:val="Bekezdsalapbettpusa"/>
    <w:link w:val="Cmsor1"/>
    <w:uiPriority w:val="9"/>
    <w:rsid w:val="005D3DE4"/>
    <w:rPr>
      <w:rFonts w:asciiTheme="majorHAnsi" w:eastAsiaTheme="majorEastAsia" w:hAnsiTheme="majorHAnsi" w:cstheme="majorBidi"/>
      <w:color w:val="2E74B5" w:themeColor="accent1" w:themeShade="BF"/>
      <w:sz w:val="32"/>
      <w:szCs w:val="32"/>
    </w:rPr>
  </w:style>
  <w:style w:type="paragraph" w:styleId="Lbjegyzetszveg">
    <w:name w:val="footnote text"/>
    <w:basedOn w:val="Norml"/>
    <w:link w:val="LbjegyzetszvegChar"/>
    <w:uiPriority w:val="99"/>
    <w:semiHidden/>
    <w:unhideWhenUsed/>
    <w:rsid w:val="005D3DE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D3DE4"/>
    <w:rPr>
      <w:sz w:val="20"/>
      <w:szCs w:val="20"/>
    </w:rPr>
  </w:style>
  <w:style w:type="character" w:styleId="Lbjegyzet-hivatkozs">
    <w:name w:val="footnote reference"/>
    <w:basedOn w:val="Bekezdsalapbettpusa"/>
    <w:uiPriority w:val="99"/>
    <w:semiHidden/>
    <w:unhideWhenUsed/>
    <w:rsid w:val="005D3DE4"/>
    <w:rPr>
      <w:vertAlign w:val="superscript"/>
    </w:rPr>
  </w:style>
  <w:style w:type="character" w:styleId="Hiperhivatkozs">
    <w:name w:val="Hyperlink"/>
    <w:basedOn w:val="Bekezdsalapbettpusa"/>
    <w:uiPriority w:val="99"/>
    <w:unhideWhenUsed/>
    <w:rsid w:val="005D3D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2015-2019.kormany.hu/download/d/2e/d1000/K%C3%B6znevel%C3%A9si%20strat%C3%A9gia.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F4A2E-A15C-433F-AEB4-7A093503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2863</Words>
  <Characters>19759</Characters>
  <Application>Microsoft Office Word</Application>
  <DocSecurity>0</DocSecurity>
  <Lines>164</Lines>
  <Paragraphs>45</Paragraphs>
  <ScaleCrop>false</ScaleCrop>
  <HeadingPairs>
    <vt:vector size="4" baseType="variant">
      <vt:variant>
        <vt:lpstr>Cím</vt:lpstr>
      </vt:variant>
      <vt:variant>
        <vt:i4>1</vt:i4>
      </vt:variant>
      <vt:variant>
        <vt:lpstr>Címsorok</vt:lpstr>
      </vt:variant>
      <vt:variant>
        <vt:i4>14</vt:i4>
      </vt:variant>
    </vt:vector>
  </HeadingPairs>
  <TitlesOfParts>
    <vt:vector size="15" baseType="lpstr">
      <vt:lpstr/>
      <vt:lpstr>    3.1 A környezeti nevelési program elkészítésének alapjai </vt:lpstr>
      <vt:lpstr>        3.1.1 Az iskolai környezeti nevelés törvényi háttere </vt:lpstr>
      <vt:lpstr>        3.1.2 Helyzetelemzés, helyzetkép </vt:lpstr>
      <vt:lpstr>        3.1.3 Erőforrások </vt:lpstr>
      <vt:lpstr>    3.2 Alapelvek, jövőkép, célok </vt:lpstr>
      <vt:lpstr>        3.2.1 Alapelvek, jövőkép </vt:lpstr>
      <vt:lpstr>        3.2.2 Konkrét célok </vt:lpstr>
      <vt:lpstr>    3.3 Tanulásszervezési és tartalmi keretek </vt:lpstr>
      <vt:lpstr>    3.4 Módszerek </vt:lpstr>
      <vt:lpstr>    3.5 Taneszközök </vt:lpstr>
      <vt:lpstr>    3.6 Iskolai környezet </vt:lpstr>
      <vt:lpstr>    3.7 Kommunikáció </vt:lpstr>
      <vt:lpstr>    3.8 Minőségfejlesztés </vt:lpstr>
      <vt:lpstr>    3.9 Továbbképzés </vt:lpstr>
    </vt:vector>
  </TitlesOfParts>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Szekeresné Bereczki Rita</dc:creator>
  <cp:keywords/>
  <dc:description/>
  <cp:lastModifiedBy>Erdei Ferenc</cp:lastModifiedBy>
  <cp:revision>3</cp:revision>
  <dcterms:created xsi:type="dcterms:W3CDTF">2024-02-19T09:56:00Z</dcterms:created>
  <dcterms:modified xsi:type="dcterms:W3CDTF">2024-02-28T16:46:00Z</dcterms:modified>
</cp:coreProperties>
</file>